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1D" w:rsidRDefault="001C5B71" w:rsidP="0065581A">
      <w:pPr>
        <w:jc w:val="center"/>
        <w:rPr>
          <w:b/>
        </w:rPr>
      </w:pPr>
      <w:bookmarkStart w:id="0" w:name="_GoBack"/>
      <w:bookmarkEnd w:id="0"/>
      <w:r>
        <w:rPr>
          <w:b/>
        </w:rPr>
        <w:t>PUBLIC RECORDS EXEMPTIONS ACCOUNTABILITY COMMITTEE</w:t>
      </w:r>
    </w:p>
    <w:p w:rsidR="001C5B71" w:rsidRDefault="001C5B71" w:rsidP="00BA223E">
      <w:pPr>
        <w:jc w:val="center"/>
        <w:rPr>
          <w:b/>
        </w:rPr>
      </w:pPr>
      <w:r>
        <w:rPr>
          <w:b/>
        </w:rPr>
        <w:t>(Sunshine Committee)</w:t>
      </w:r>
    </w:p>
    <w:p w:rsidR="001C5B71" w:rsidRDefault="001C5B71" w:rsidP="0065581A">
      <w:pPr>
        <w:jc w:val="center"/>
        <w:rPr>
          <w:b/>
        </w:rPr>
      </w:pPr>
      <w:r>
        <w:rPr>
          <w:b/>
        </w:rPr>
        <w:t>Meeting Minutes</w:t>
      </w:r>
    </w:p>
    <w:p w:rsidR="001C5B71" w:rsidRDefault="002154EE" w:rsidP="0065581A">
      <w:pPr>
        <w:jc w:val="center"/>
        <w:rPr>
          <w:b/>
          <w:u w:val="single"/>
        </w:rPr>
      </w:pPr>
      <w:r>
        <w:rPr>
          <w:b/>
          <w:u w:val="single"/>
        </w:rPr>
        <w:t>May 17</w:t>
      </w:r>
      <w:r w:rsidR="00A73701">
        <w:rPr>
          <w:b/>
          <w:u w:val="single"/>
        </w:rPr>
        <w:t>, 2016</w:t>
      </w:r>
    </w:p>
    <w:p w:rsidR="001C5B71" w:rsidRDefault="001C5B71" w:rsidP="0065581A">
      <w:pPr>
        <w:rPr>
          <w:b/>
          <w:u w:val="single"/>
        </w:rPr>
      </w:pPr>
    </w:p>
    <w:p w:rsidR="001C5B71" w:rsidRDefault="003A2A8E" w:rsidP="00F9718D">
      <w:pPr>
        <w:jc w:val="both"/>
      </w:pPr>
      <w:r>
        <w:rPr>
          <w:b/>
        </w:rPr>
        <w:t xml:space="preserve">Members Present: </w:t>
      </w:r>
      <w:r w:rsidR="004C22BD">
        <w:t xml:space="preserve">Chair Michael Schwab, </w:t>
      </w:r>
      <w:r w:rsidR="002154EE">
        <w:t>Nicholas Brown</w:t>
      </w:r>
      <w:r>
        <w:t xml:space="preserve">, Nancy Krier, </w:t>
      </w:r>
      <w:r w:rsidR="00345EDD">
        <w:t>David Zeeck</w:t>
      </w:r>
      <w:r w:rsidR="00A73701">
        <w:t>, Kathy George</w:t>
      </w:r>
      <w:r w:rsidR="002154EE">
        <w:t>, Senator Pam Roach</w:t>
      </w:r>
      <w:r w:rsidR="004A5D41">
        <w:t xml:space="preserve">, Sara </w:t>
      </w:r>
      <w:r w:rsidR="00ED1F2C">
        <w:t>Di</w:t>
      </w:r>
      <w:r w:rsidR="00141E0A">
        <w:t xml:space="preserve"> </w:t>
      </w:r>
      <w:r w:rsidR="00ED1F2C">
        <w:t>Vittorio</w:t>
      </w:r>
      <w:r w:rsidR="00C473E3">
        <w:t>,</w:t>
      </w:r>
      <w:r w:rsidR="004A5D41">
        <w:t xml:space="preserve"> Hon</w:t>
      </w:r>
      <w:r w:rsidR="00F604A5">
        <w:t>orable</w:t>
      </w:r>
      <w:r w:rsidR="004A5D41">
        <w:t xml:space="preserve"> Pete Holmes</w:t>
      </w:r>
      <w:r w:rsidR="002154EE">
        <w:t>, Representative Larry Springer</w:t>
      </w:r>
      <w:r w:rsidR="00F13097">
        <w:t>, Senator Maralyn Chase</w:t>
      </w:r>
    </w:p>
    <w:p w:rsidR="001C5B71" w:rsidRDefault="001C5B71" w:rsidP="00F9718D">
      <w:pPr>
        <w:jc w:val="both"/>
        <w:rPr>
          <w:b/>
        </w:rPr>
      </w:pPr>
    </w:p>
    <w:p w:rsidR="00345EDD" w:rsidRDefault="001C5B71" w:rsidP="00F9718D">
      <w:pPr>
        <w:jc w:val="both"/>
      </w:pPr>
      <w:r>
        <w:rPr>
          <w:b/>
        </w:rPr>
        <w:t>Members Absent:</w:t>
      </w:r>
      <w:r w:rsidR="007F639E">
        <w:t xml:space="preserve"> Rep</w:t>
      </w:r>
      <w:r w:rsidR="00092B0B">
        <w:t>resentative</w:t>
      </w:r>
      <w:r w:rsidR="007F639E">
        <w:t xml:space="preserve"> Jeff Holy</w:t>
      </w:r>
      <w:r w:rsidR="002154EE">
        <w:t>, Lynn Kessler</w:t>
      </w:r>
      <w:r w:rsidR="00A73701">
        <w:t xml:space="preserve">, </w:t>
      </w:r>
      <w:r w:rsidR="002154EE">
        <w:t>Rowland Thompson</w:t>
      </w:r>
    </w:p>
    <w:p w:rsidR="001C5B71" w:rsidRDefault="001C5B71" w:rsidP="00F9718D">
      <w:pPr>
        <w:jc w:val="both"/>
      </w:pPr>
    </w:p>
    <w:p w:rsidR="001C5B71" w:rsidRDefault="001C5B71" w:rsidP="00F9718D">
      <w:pPr>
        <w:jc w:val="both"/>
      </w:pPr>
      <w:r>
        <w:rPr>
          <w:b/>
        </w:rPr>
        <w:t xml:space="preserve">Staff Present: </w:t>
      </w:r>
      <w:r w:rsidR="003A2A8E">
        <w:t>Assistant Attorney G</w:t>
      </w:r>
      <w:r w:rsidR="002154EE">
        <w:t>eneral Eric Sonju</w:t>
      </w:r>
      <w:r w:rsidR="003A2A8E">
        <w:t xml:space="preserve">, </w:t>
      </w:r>
      <w:r w:rsidR="003421B0">
        <w:t>Committee counsel;</w:t>
      </w:r>
      <w:r w:rsidR="00A73701">
        <w:t xml:space="preserve"> </w:t>
      </w:r>
      <w:r w:rsidR="000D7A01">
        <w:t>Mel</w:t>
      </w:r>
      <w:r w:rsidR="00A43B4E">
        <w:t>inda</w:t>
      </w:r>
      <w:r w:rsidR="000D7A01">
        <w:t xml:space="preserve"> Brown, Committee staff</w:t>
      </w:r>
      <w:r>
        <w:t xml:space="preserve"> </w:t>
      </w:r>
    </w:p>
    <w:p w:rsidR="00FD68D4" w:rsidRDefault="00FD68D4" w:rsidP="00F9718D">
      <w:pPr>
        <w:jc w:val="both"/>
      </w:pPr>
    </w:p>
    <w:p w:rsidR="00FD68D4" w:rsidRDefault="00FD68D4" w:rsidP="00F9718D">
      <w:pPr>
        <w:jc w:val="both"/>
      </w:pPr>
      <w:r>
        <w:rPr>
          <w:b/>
        </w:rPr>
        <w:t>Additional Staff Present:</w:t>
      </w:r>
      <w:r w:rsidR="00845201">
        <w:rPr>
          <w:b/>
        </w:rPr>
        <w:t xml:space="preserve"> </w:t>
      </w:r>
      <w:r w:rsidR="007F639E">
        <w:t>Gary Smith, Seattle City Attorney’s Office</w:t>
      </w:r>
      <w:r w:rsidR="0076761B">
        <w:t>;</w:t>
      </w:r>
      <w:r w:rsidR="0063008D">
        <w:t xml:space="preserve"> Jessica Nade</w:t>
      </w:r>
      <w:r w:rsidR="00A73701">
        <w:t>lman, Seattle City Attorney’s Office</w:t>
      </w:r>
    </w:p>
    <w:p w:rsidR="00FD68D4" w:rsidRDefault="00FD68D4" w:rsidP="00F9718D">
      <w:pPr>
        <w:jc w:val="both"/>
      </w:pPr>
    </w:p>
    <w:p w:rsidR="00FD68D4" w:rsidRPr="00C9489C" w:rsidRDefault="00FD68D4" w:rsidP="00F9718D">
      <w:pPr>
        <w:jc w:val="both"/>
        <w:rPr>
          <w:b/>
        </w:rPr>
      </w:pPr>
      <w:r w:rsidRPr="00C9489C">
        <w:rPr>
          <w:b/>
        </w:rPr>
        <w:t xml:space="preserve">1) </w:t>
      </w:r>
      <w:r w:rsidR="00700041">
        <w:rPr>
          <w:b/>
        </w:rPr>
        <w:tab/>
      </w:r>
      <w:r w:rsidRPr="00C9489C">
        <w:rPr>
          <w:b/>
        </w:rPr>
        <w:t>Call to Order</w:t>
      </w:r>
    </w:p>
    <w:p w:rsidR="006C31E7" w:rsidRDefault="006C31E7" w:rsidP="00F9718D">
      <w:pPr>
        <w:ind w:left="720"/>
        <w:jc w:val="both"/>
        <w:rPr>
          <w:b/>
        </w:rPr>
      </w:pPr>
    </w:p>
    <w:p w:rsidR="00FD68D4" w:rsidRPr="00C9489C" w:rsidRDefault="00FD68D4" w:rsidP="00F9718D">
      <w:pPr>
        <w:ind w:left="1440" w:hanging="720"/>
        <w:jc w:val="both"/>
        <w:rPr>
          <w:b/>
        </w:rPr>
      </w:pPr>
      <w:r>
        <w:rPr>
          <w:b/>
        </w:rPr>
        <w:t xml:space="preserve">1.1) </w:t>
      </w:r>
      <w:r w:rsidR="006C31E7">
        <w:rPr>
          <w:b/>
        </w:rPr>
        <w:tab/>
      </w:r>
      <w:r>
        <w:rPr>
          <w:b/>
        </w:rPr>
        <w:t>Introduction/</w:t>
      </w:r>
      <w:r w:rsidRPr="00C9489C">
        <w:rPr>
          <w:b/>
        </w:rPr>
        <w:t>Roll Call and Establishment of Quorum</w:t>
      </w:r>
    </w:p>
    <w:p w:rsidR="006C31E7" w:rsidRDefault="006C31E7" w:rsidP="00F9718D">
      <w:pPr>
        <w:jc w:val="both"/>
      </w:pPr>
    </w:p>
    <w:p w:rsidR="00C473E3" w:rsidRDefault="00FD68D4" w:rsidP="00F9718D">
      <w:pPr>
        <w:jc w:val="both"/>
      </w:pPr>
      <w:r>
        <w:t xml:space="preserve">Chair Michael Schwab called the meeting </w:t>
      </w:r>
      <w:r w:rsidR="00700041">
        <w:t xml:space="preserve">of the Sunshine Committee (Committee) </w:t>
      </w:r>
      <w:r>
        <w:t xml:space="preserve">to order </w:t>
      </w:r>
      <w:r w:rsidRPr="00B05537">
        <w:t>at</w:t>
      </w:r>
      <w:r w:rsidR="00A73701">
        <w:t xml:space="preserve"> </w:t>
      </w:r>
      <w:r w:rsidR="004F0B8A">
        <w:br/>
      </w:r>
      <w:r w:rsidR="00A73701">
        <w:t>9</w:t>
      </w:r>
      <w:r w:rsidR="004F0B8A">
        <w:t>:</w:t>
      </w:r>
      <w:r w:rsidR="00A73701">
        <w:t>05</w:t>
      </w:r>
      <w:r w:rsidRPr="00B05537">
        <w:t xml:space="preserve"> a</w:t>
      </w:r>
      <w:r w:rsidR="00700041">
        <w:t>.</w:t>
      </w:r>
      <w:r w:rsidRPr="00B05537">
        <w:t>m</w:t>
      </w:r>
      <w:r w:rsidR="00700041">
        <w:t>.</w:t>
      </w:r>
      <w:r w:rsidRPr="00B05537">
        <w:t xml:space="preserve">, </w:t>
      </w:r>
      <w:r w:rsidR="002154EE">
        <w:t>May 17</w:t>
      </w:r>
      <w:r w:rsidR="00A73701">
        <w:t>, 2016</w:t>
      </w:r>
      <w:r>
        <w:t xml:space="preserve"> </w:t>
      </w:r>
      <w:r w:rsidR="002154EE">
        <w:t>at the Legislative Building, Senate Rules Room, Conference Room 220</w:t>
      </w:r>
      <w:r>
        <w:t>, Olympia, W</w:t>
      </w:r>
      <w:r w:rsidR="00AF64F9">
        <w:t>ashington</w:t>
      </w:r>
      <w:r>
        <w:t>.</w:t>
      </w:r>
      <w:r w:rsidR="003622DB">
        <w:t xml:space="preserve">  </w:t>
      </w:r>
    </w:p>
    <w:p w:rsidR="004F0B8A" w:rsidRDefault="004F0B8A" w:rsidP="00F9718D">
      <w:pPr>
        <w:jc w:val="both"/>
      </w:pPr>
    </w:p>
    <w:p w:rsidR="0076761B" w:rsidRDefault="00F13097" w:rsidP="00F9718D">
      <w:pPr>
        <w:jc w:val="both"/>
      </w:pPr>
      <w:r>
        <w:t>Seven members out of 13 members were present at the beginning of the meeting</w:t>
      </w:r>
      <w:r w:rsidR="004C22BD">
        <w:t>.</w:t>
      </w:r>
      <w:r>
        <w:t xml:space="preserve"> Kathy George, Senator Maralyn Chase </w:t>
      </w:r>
      <w:r w:rsidR="00AD4C1E">
        <w:t xml:space="preserve">and </w:t>
      </w:r>
      <w:r w:rsidR="00AD4C1E" w:rsidRPr="00AD4C1E">
        <w:t xml:space="preserve">Senator Pam Roach </w:t>
      </w:r>
      <w:r>
        <w:t>joined shortly after the meeting began for a total of 10</w:t>
      </w:r>
      <w:r w:rsidR="004F0B8A" w:rsidRPr="00DE799A">
        <w:t xml:space="preserve"> out of </w:t>
      </w:r>
      <w:r w:rsidR="004F0B8A">
        <w:t>1</w:t>
      </w:r>
      <w:r w:rsidR="0076761B">
        <w:t>3</w:t>
      </w:r>
      <w:r w:rsidR="004F0B8A" w:rsidRPr="00DE799A">
        <w:t xml:space="preserve"> members </w:t>
      </w:r>
      <w:r w:rsidR="002154EE">
        <w:t>present at</w:t>
      </w:r>
      <w:r w:rsidR="004F0B8A" w:rsidRPr="00DE799A">
        <w:t xml:space="preserve"> the meeting.</w:t>
      </w:r>
      <w:r w:rsidR="00FE08E6">
        <w:t xml:space="preserve">  </w:t>
      </w:r>
    </w:p>
    <w:p w:rsidR="00605B22" w:rsidRDefault="00605B22" w:rsidP="00F9718D">
      <w:pPr>
        <w:jc w:val="both"/>
      </w:pPr>
    </w:p>
    <w:p w:rsidR="006C31E7" w:rsidRDefault="00FD68D4" w:rsidP="00F9718D">
      <w:pPr>
        <w:jc w:val="both"/>
        <w:rPr>
          <w:b/>
        </w:rPr>
      </w:pPr>
      <w:r>
        <w:tab/>
      </w:r>
      <w:r w:rsidRPr="00C9489C">
        <w:rPr>
          <w:b/>
        </w:rPr>
        <w:t xml:space="preserve">1.2) </w:t>
      </w:r>
      <w:r w:rsidR="006C31E7">
        <w:rPr>
          <w:b/>
        </w:rPr>
        <w:tab/>
      </w:r>
      <w:r w:rsidRPr="00C9489C">
        <w:rPr>
          <w:b/>
        </w:rPr>
        <w:t xml:space="preserve">Adoption of Agenda for </w:t>
      </w:r>
      <w:r w:rsidR="002154EE">
        <w:rPr>
          <w:b/>
        </w:rPr>
        <w:t>May 17</w:t>
      </w:r>
      <w:r w:rsidR="007829FF">
        <w:rPr>
          <w:b/>
        </w:rPr>
        <w:t>, 2016</w:t>
      </w:r>
    </w:p>
    <w:p w:rsidR="001E3525" w:rsidRDefault="001E3525" w:rsidP="00F9718D">
      <w:pPr>
        <w:jc w:val="both"/>
        <w:rPr>
          <w:b/>
        </w:rPr>
      </w:pPr>
    </w:p>
    <w:p w:rsidR="00FD68D4" w:rsidRDefault="00FD68D4" w:rsidP="00F9718D">
      <w:pPr>
        <w:jc w:val="both"/>
      </w:pPr>
      <w:r w:rsidRPr="00C9489C">
        <w:rPr>
          <w:b/>
        </w:rPr>
        <w:t>Motion:</w:t>
      </w:r>
      <w:r>
        <w:t xml:space="preserve"> To adopt the </w:t>
      </w:r>
      <w:r w:rsidR="002154EE">
        <w:t>May 17</w:t>
      </w:r>
      <w:r w:rsidR="00112C10">
        <w:t>, 2016</w:t>
      </w:r>
      <w:r>
        <w:t xml:space="preserve"> agenda.</w:t>
      </w:r>
      <w:r w:rsidR="00304956">
        <w:t xml:space="preserve">  </w:t>
      </w:r>
      <w:r w:rsidRPr="00B05537">
        <w:t xml:space="preserve">Moved </w:t>
      </w:r>
      <w:r w:rsidRPr="004E1B93">
        <w:t xml:space="preserve">by </w:t>
      </w:r>
      <w:r w:rsidR="00F13097" w:rsidRPr="004E1B93">
        <w:t>Rep</w:t>
      </w:r>
      <w:r w:rsidR="00764F15">
        <w:t>resentative</w:t>
      </w:r>
      <w:r w:rsidR="00F13097" w:rsidRPr="004E1B93">
        <w:t xml:space="preserve"> Larry Springer</w:t>
      </w:r>
      <w:r w:rsidR="0076761B" w:rsidRPr="004E1B93">
        <w:t>; s</w:t>
      </w:r>
      <w:r w:rsidR="002154EE" w:rsidRPr="004E1B93">
        <w:t>econded by</w:t>
      </w:r>
      <w:r w:rsidR="00F13097" w:rsidRPr="004E1B93">
        <w:t xml:space="preserve"> Hon</w:t>
      </w:r>
      <w:r w:rsidR="00764F15">
        <w:t>orable</w:t>
      </w:r>
      <w:r w:rsidR="00F13097" w:rsidRPr="004E1B93">
        <w:t xml:space="preserve"> Pete Holmes</w:t>
      </w:r>
      <w:r w:rsidR="001E3525" w:rsidRPr="004E1B93">
        <w:t xml:space="preserve">. </w:t>
      </w:r>
      <w:r w:rsidR="00D97C13">
        <w:t xml:space="preserve"> </w:t>
      </w:r>
      <w:r w:rsidR="001E3525" w:rsidRPr="004E1B93">
        <w:t xml:space="preserve">Approved </w:t>
      </w:r>
      <w:r w:rsidRPr="00F13097">
        <w:t>unanimously.</w:t>
      </w:r>
      <w:r>
        <w:t xml:space="preserve"> </w:t>
      </w:r>
    </w:p>
    <w:p w:rsidR="00304956" w:rsidRDefault="00304956" w:rsidP="00F9718D">
      <w:pPr>
        <w:jc w:val="both"/>
      </w:pPr>
    </w:p>
    <w:p w:rsidR="00FD68D4" w:rsidRPr="00C9489C" w:rsidRDefault="00FD68D4" w:rsidP="00F9718D">
      <w:pPr>
        <w:jc w:val="both"/>
        <w:rPr>
          <w:b/>
        </w:rPr>
      </w:pPr>
      <w:r>
        <w:tab/>
      </w:r>
      <w:r w:rsidRPr="00C9489C">
        <w:rPr>
          <w:b/>
        </w:rPr>
        <w:t xml:space="preserve">1.3) </w:t>
      </w:r>
      <w:r w:rsidR="006C31E7">
        <w:rPr>
          <w:b/>
        </w:rPr>
        <w:tab/>
      </w:r>
      <w:r w:rsidRPr="00C9489C">
        <w:rPr>
          <w:b/>
        </w:rPr>
        <w:t xml:space="preserve">Review and Approval of </w:t>
      </w:r>
      <w:r w:rsidR="002154EE">
        <w:rPr>
          <w:b/>
        </w:rPr>
        <w:t>February 16, 2016</w:t>
      </w:r>
      <w:r w:rsidR="001E3525">
        <w:rPr>
          <w:b/>
        </w:rPr>
        <w:t xml:space="preserve"> </w:t>
      </w:r>
      <w:r w:rsidRPr="00C9489C">
        <w:rPr>
          <w:b/>
        </w:rPr>
        <w:t>Meeting Minutes</w:t>
      </w:r>
    </w:p>
    <w:p w:rsidR="006C31E7" w:rsidRDefault="006C31E7" w:rsidP="00F9718D">
      <w:pPr>
        <w:jc w:val="both"/>
        <w:rPr>
          <w:b/>
        </w:rPr>
      </w:pPr>
    </w:p>
    <w:p w:rsidR="0085315B" w:rsidRPr="00C97C65" w:rsidRDefault="00FD68D4" w:rsidP="00F9718D">
      <w:pPr>
        <w:jc w:val="both"/>
      </w:pPr>
      <w:r w:rsidRPr="0064249F">
        <w:rPr>
          <w:b/>
        </w:rPr>
        <w:t>Motion:</w:t>
      </w:r>
      <w:r>
        <w:t xml:space="preserve"> To approve the </w:t>
      </w:r>
      <w:r w:rsidR="00D47310">
        <w:t>February 16, 2016</w:t>
      </w:r>
      <w:r w:rsidRPr="00B05537">
        <w:t xml:space="preserve"> m</w:t>
      </w:r>
      <w:r>
        <w:t>e</w:t>
      </w:r>
      <w:r w:rsidR="002C6EF3">
        <w:t>eting minutes.</w:t>
      </w:r>
      <w:r w:rsidRPr="00B05537">
        <w:t xml:space="preserve"> </w:t>
      </w:r>
      <w:r w:rsidR="00A7313E">
        <w:t xml:space="preserve"> </w:t>
      </w:r>
      <w:r w:rsidRPr="00B05537">
        <w:t xml:space="preserve">Moved by </w:t>
      </w:r>
      <w:r w:rsidR="00D47310">
        <w:t xml:space="preserve">Sara </w:t>
      </w:r>
      <w:r w:rsidR="009E1619">
        <w:t>Di Vittorio</w:t>
      </w:r>
      <w:r w:rsidR="004C22BD">
        <w:t>;</w:t>
      </w:r>
      <w:r w:rsidR="00D47310">
        <w:t xml:space="preserve"> seconded by Rep</w:t>
      </w:r>
      <w:r w:rsidR="00D97C13">
        <w:t>.</w:t>
      </w:r>
      <w:r w:rsidR="00D47310">
        <w:t xml:space="preserve"> Springer.  Approved unanimously.</w:t>
      </w:r>
    </w:p>
    <w:p w:rsidR="00E931A1" w:rsidRDefault="00E931A1" w:rsidP="00F9718D">
      <w:pPr>
        <w:jc w:val="both"/>
        <w:rPr>
          <w:highlight w:val="yellow"/>
        </w:rPr>
      </w:pPr>
    </w:p>
    <w:p w:rsidR="00FD68D4" w:rsidRDefault="00FD68D4" w:rsidP="00F9718D">
      <w:pPr>
        <w:jc w:val="both"/>
        <w:rPr>
          <w:b/>
        </w:rPr>
      </w:pPr>
      <w:r>
        <w:rPr>
          <w:b/>
        </w:rPr>
        <w:t xml:space="preserve">2) </w:t>
      </w:r>
      <w:r w:rsidR="00700041">
        <w:rPr>
          <w:b/>
        </w:rPr>
        <w:tab/>
      </w:r>
      <w:r>
        <w:rPr>
          <w:b/>
        </w:rPr>
        <w:t>Old Business</w:t>
      </w:r>
    </w:p>
    <w:p w:rsidR="00D97C13" w:rsidRDefault="00D97C13" w:rsidP="00F9718D">
      <w:pPr>
        <w:jc w:val="both"/>
        <w:rPr>
          <w:b/>
        </w:rPr>
      </w:pPr>
    </w:p>
    <w:p w:rsidR="00D97C13" w:rsidRDefault="00D97C13" w:rsidP="004E1B93">
      <w:pPr>
        <w:ind w:left="1440" w:hanging="720"/>
        <w:jc w:val="both"/>
        <w:rPr>
          <w:b/>
        </w:rPr>
      </w:pPr>
      <w:r>
        <w:rPr>
          <w:b/>
        </w:rPr>
        <w:t>2.1(a)</w:t>
      </w:r>
      <w:r w:rsidR="00D40F65">
        <w:rPr>
          <w:b/>
        </w:rPr>
        <w:tab/>
        <w:t>C</w:t>
      </w:r>
      <w:r>
        <w:rPr>
          <w:b/>
        </w:rPr>
        <w:t>ontinued discussion on proposal approved at August 18, 2015 meeting regarding method to review exemptions and create agendas</w:t>
      </w:r>
    </w:p>
    <w:p w:rsidR="00D97C13" w:rsidRDefault="00D97C13" w:rsidP="00F9718D">
      <w:pPr>
        <w:jc w:val="both"/>
        <w:rPr>
          <w:b/>
        </w:rPr>
      </w:pPr>
      <w:r>
        <w:rPr>
          <w:b/>
        </w:rPr>
        <w:tab/>
      </w:r>
      <w:r w:rsidR="00D40F65">
        <w:rPr>
          <w:b/>
        </w:rPr>
        <w:t xml:space="preserve">     </w:t>
      </w:r>
      <w:r>
        <w:rPr>
          <w:b/>
        </w:rPr>
        <w:t>(b)</w:t>
      </w:r>
      <w:r w:rsidR="00D40F65">
        <w:rPr>
          <w:b/>
        </w:rPr>
        <w:tab/>
      </w:r>
      <w:r>
        <w:rPr>
          <w:b/>
        </w:rPr>
        <w:t>Analyze Schedule of Review</w:t>
      </w:r>
    </w:p>
    <w:p w:rsidR="00D97C13" w:rsidRDefault="00D97C13" w:rsidP="00F9718D">
      <w:pPr>
        <w:jc w:val="both"/>
        <w:rPr>
          <w:b/>
        </w:rPr>
      </w:pPr>
      <w:r>
        <w:rPr>
          <w:b/>
        </w:rPr>
        <w:tab/>
      </w:r>
      <w:r w:rsidR="00D40F65">
        <w:rPr>
          <w:b/>
        </w:rPr>
        <w:t xml:space="preserve">    </w:t>
      </w:r>
      <w:r w:rsidR="00BA223E">
        <w:rPr>
          <w:b/>
        </w:rPr>
        <w:t xml:space="preserve"> </w:t>
      </w:r>
      <w:r>
        <w:rPr>
          <w:b/>
        </w:rPr>
        <w:t>(</w:t>
      </w:r>
      <w:proofErr w:type="gramStart"/>
      <w:r>
        <w:rPr>
          <w:b/>
        </w:rPr>
        <w:t>c</w:t>
      </w:r>
      <w:proofErr w:type="gramEnd"/>
      <w:r>
        <w:rPr>
          <w:b/>
        </w:rPr>
        <w:t xml:space="preserve">) </w:t>
      </w:r>
      <w:r w:rsidR="00D40F65">
        <w:rPr>
          <w:b/>
        </w:rPr>
        <w:tab/>
      </w:r>
      <w:r>
        <w:rPr>
          <w:b/>
        </w:rPr>
        <w:t>2017 – Ten-Year Anniversary Check in</w:t>
      </w:r>
    </w:p>
    <w:p w:rsidR="00653ED1" w:rsidRDefault="00D97C13" w:rsidP="00F9718D">
      <w:pPr>
        <w:jc w:val="both"/>
        <w:rPr>
          <w:b/>
        </w:rPr>
      </w:pPr>
      <w:r>
        <w:rPr>
          <w:b/>
        </w:rPr>
        <w:tab/>
      </w:r>
    </w:p>
    <w:p w:rsidR="00D97C13" w:rsidRPr="004E1B93" w:rsidRDefault="00D97C13" w:rsidP="00F9718D">
      <w:pPr>
        <w:jc w:val="both"/>
      </w:pPr>
      <w:r>
        <w:lastRenderedPageBreak/>
        <w:t xml:space="preserve">Discussion of agenda item 2.1 was </w:t>
      </w:r>
      <w:r w:rsidR="00B21316">
        <w:t xml:space="preserve">conducted </w:t>
      </w:r>
      <w:r>
        <w:t>later in the meeting.</w:t>
      </w:r>
    </w:p>
    <w:p w:rsidR="00D97C13" w:rsidRDefault="00D97C13" w:rsidP="00F9718D">
      <w:pPr>
        <w:jc w:val="both"/>
        <w:rPr>
          <w:b/>
        </w:rPr>
      </w:pPr>
    </w:p>
    <w:p w:rsidR="00C7504B" w:rsidRDefault="006507BB" w:rsidP="00F9718D">
      <w:pPr>
        <w:ind w:left="1440" w:hanging="720"/>
        <w:jc w:val="both"/>
        <w:rPr>
          <w:rStyle w:val="Hyperlink"/>
          <w:b/>
          <w:color w:val="auto"/>
          <w:u w:val="none"/>
        </w:rPr>
      </w:pPr>
      <w:r>
        <w:rPr>
          <w:rStyle w:val="Hyperlink"/>
          <w:b/>
          <w:color w:val="auto"/>
          <w:u w:val="none"/>
        </w:rPr>
        <w:t>2.2</w:t>
      </w:r>
      <w:r w:rsidR="00D97C13">
        <w:rPr>
          <w:rStyle w:val="Hyperlink"/>
          <w:b/>
          <w:color w:val="auto"/>
          <w:u w:val="none"/>
        </w:rPr>
        <w:t>)</w:t>
      </w:r>
      <w:r w:rsidR="007C2B7B">
        <w:rPr>
          <w:rStyle w:val="Hyperlink"/>
          <w:b/>
          <w:color w:val="auto"/>
          <w:u w:val="none"/>
        </w:rPr>
        <w:t xml:space="preserve">  </w:t>
      </w:r>
      <w:r w:rsidR="00D97C13">
        <w:rPr>
          <w:rStyle w:val="Hyperlink"/>
          <w:b/>
          <w:color w:val="auto"/>
          <w:u w:val="none"/>
        </w:rPr>
        <w:t xml:space="preserve">Employment and Licensing </w:t>
      </w:r>
      <w:hyperlink r:id="rId9" w:history="1">
        <w:r w:rsidRPr="004E1B93">
          <w:rPr>
            <w:rStyle w:val="Hyperlink"/>
            <w:b/>
          </w:rPr>
          <w:t>RCW 42.56.250</w:t>
        </w:r>
      </w:hyperlink>
      <w:r w:rsidR="007D0129">
        <w:rPr>
          <w:rStyle w:val="Hyperlink"/>
          <w:b/>
          <w:color w:val="auto"/>
          <w:u w:val="none"/>
        </w:rPr>
        <w:t xml:space="preserve"> </w:t>
      </w:r>
    </w:p>
    <w:p w:rsidR="00D97C13" w:rsidRDefault="00D97C13" w:rsidP="006507BB">
      <w:pPr>
        <w:jc w:val="both"/>
      </w:pPr>
    </w:p>
    <w:p w:rsidR="00653ED1" w:rsidRDefault="00BC1684" w:rsidP="006507BB">
      <w:pPr>
        <w:jc w:val="both"/>
      </w:pPr>
      <w:r>
        <w:t xml:space="preserve">Chair Schwab introduced the agenda topic.  </w:t>
      </w:r>
      <w:r w:rsidR="00653ED1">
        <w:t xml:space="preserve">This topic was a continued discussion from the February meeting concerning employment-related exemptions at RCW 42.56.250(3) and </w:t>
      </w:r>
      <w:r w:rsidR="007C2B7B">
        <w:t xml:space="preserve">employer investigations under RCW 49.60 or discrimination laws at </w:t>
      </w:r>
      <w:r w:rsidR="004C22BD">
        <w:t xml:space="preserve">subsection </w:t>
      </w:r>
      <w:r w:rsidR="00653ED1">
        <w:t>(5)</w:t>
      </w:r>
      <w:r w:rsidR="00A616C5">
        <w:t>. The</w:t>
      </w:r>
      <w:r w:rsidR="00653ED1">
        <w:t xml:space="preserve"> discussion </w:t>
      </w:r>
      <w:r w:rsidR="004C22BD">
        <w:t xml:space="preserve">concerned whether the </w:t>
      </w:r>
      <w:r w:rsidR="00653ED1">
        <w:t>Committee may want to provide a recommendation to provide some clarity on these exemptions.</w:t>
      </w:r>
    </w:p>
    <w:p w:rsidR="00833DB9" w:rsidRDefault="00833DB9" w:rsidP="006507BB">
      <w:pPr>
        <w:jc w:val="both"/>
      </w:pPr>
    </w:p>
    <w:p w:rsidR="00653ED1" w:rsidRPr="004E1B93" w:rsidRDefault="00833DB9" w:rsidP="004E1B93">
      <w:pPr>
        <w:pStyle w:val="ListParagraph"/>
        <w:numPr>
          <w:ilvl w:val="0"/>
          <w:numId w:val="8"/>
        </w:numPr>
        <w:jc w:val="both"/>
        <w:rPr>
          <w:b/>
        </w:rPr>
      </w:pPr>
      <w:r w:rsidRPr="004E1B93">
        <w:rPr>
          <w:b/>
        </w:rPr>
        <w:t>Proposal</w:t>
      </w:r>
      <w:r w:rsidR="00EA6C0D" w:rsidRPr="004E1B93">
        <w:rPr>
          <w:b/>
        </w:rPr>
        <w:t xml:space="preserve"> and Committee Discussion</w:t>
      </w:r>
    </w:p>
    <w:p w:rsidR="00833DB9" w:rsidRDefault="00833DB9" w:rsidP="006507BB">
      <w:pPr>
        <w:jc w:val="both"/>
      </w:pPr>
    </w:p>
    <w:p w:rsidR="008623A4" w:rsidRDefault="00833DB9" w:rsidP="006507BB">
      <w:pPr>
        <w:jc w:val="both"/>
        <w:rPr>
          <w:rStyle w:val="Hyperlink"/>
          <w:color w:val="auto"/>
          <w:u w:val="none"/>
        </w:rPr>
      </w:pPr>
      <w:r>
        <w:rPr>
          <w:rStyle w:val="Hyperlink"/>
          <w:color w:val="auto"/>
          <w:u w:val="none"/>
        </w:rPr>
        <w:t>Ms.</w:t>
      </w:r>
      <w:r w:rsidR="006507BB">
        <w:rPr>
          <w:rStyle w:val="Hyperlink"/>
          <w:color w:val="auto"/>
          <w:u w:val="none"/>
        </w:rPr>
        <w:t xml:space="preserve"> Di</w:t>
      </w:r>
      <w:r w:rsidR="00653ED1">
        <w:rPr>
          <w:rStyle w:val="Hyperlink"/>
          <w:color w:val="auto"/>
          <w:u w:val="none"/>
        </w:rPr>
        <w:t xml:space="preserve"> </w:t>
      </w:r>
      <w:r w:rsidR="006507BB">
        <w:rPr>
          <w:rStyle w:val="Hyperlink"/>
          <w:color w:val="auto"/>
          <w:u w:val="none"/>
        </w:rPr>
        <w:t>Vitto</w:t>
      </w:r>
      <w:r w:rsidR="00BC1684">
        <w:rPr>
          <w:rStyle w:val="Hyperlink"/>
          <w:color w:val="auto"/>
          <w:u w:val="none"/>
        </w:rPr>
        <w:t xml:space="preserve">rio </w:t>
      </w:r>
      <w:r w:rsidR="004C22BD">
        <w:rPr>
          <w:rStyle w:val="Hyperlink"/>
          <w:color w:val="auto"/>
          <w:u w:val="none"/>
        </w:rPr>
        <w:t>provided</w:t>
      </w:r>
      <w:r w:rsidR="00BC1684">
        <w:rPr>
          <w:rStyle w:val="Hyperlink"/>
          <w:color w:val="auto"/>
          <w:u w:val="none"/>
        </w:rPr>
        <w:t xml:space="preserve"> a </w:t>
      </w:r>
      <w:r w:rsidR="007C2B7B">
        <w:rPr>
          <w:rStyle w:val="Hyperlink"/>
          <w:color w:val="auto"/>
          <w:u w:val="none"/>
        </w:rPr>
        <w:t xml:space="preserve">draft </w:t>
      </w:r>
      <w:r>
        <w:rPr>
          <w:rStyle w:val="Hyperlink"/>
          <w:color w:val="auto"/>
          <w:u w:val="none"/>
        </w:rPr>
        <w:t xml:space="preserve">proposal that had been revised </w:t>
      </w:r>
      <w:r w:rsidR="007C2B7B">
        <w:rPr>
          <w:rStyle w:val="Hyperlink"/>
          <w:color w:val="auto"/>
          <w:u w:val="none"/>
        </w:rPr>
        <w:t>following</w:t>
      </w:r>
      <w:r>
        <w:rPr>
          <w:rStyle w:val="Hyperlink"/>
          <w:color w:val="auto"/>
          <w:u w:val="none"/>
        </w:rPr>
        <w:t xml:space="preserve"> the prior meeting’s discussion</w:t>
      </w:r>
      <w:r w:rsidR="007C2B7B">
        <w:rPr>
          <w:rStyle w:val="Hyperlink"/>
          <w:color w:val="auto"/>
          <w:u w:val="none"/>
        </w:rPr>
        <w:t xml:space="preserve"> and following </w:t>
      </w:r>
      <w:r w:rsidR="004C22BD">
        <w:rPr>
          <w:rStyle w:val="Hyperlink"/>
          <w:color w:val="auto"/>
          <w:u w:val="none"/>
        </w:rPr>
        <w:t xml:space="preserve">further </w:t>
      </w:r>
      <w:r w:rsidR="007C2B7B">
        <w:rPr>
          <w:rStyle w:val="Hyperlink"/>
          <w:color w:val="auto"/>
          <w:u w:val="none"/>
        </w:rPr>
        <w:t>discussion with Rowland Thompson</w:t>
      </w:r>
      <w:r>
        <w:rPr>
          <w:rStyle w:val="Hyperlink"/>
          <w:color w:val="auto"/>
          <w:u w:val="none"/>
        </w:rPr>
        <w:t xml:space="preserve">.  </w:t>
      </w:r>
      <w:r w:rsidR="00B2437B">
        <w:rPr>
          <w:rStyle w:val="Hyperlink"/>
          <w:color w:val="auto"/>
          <w:u w:val="none"/>
        </w:rPr>
        <w:t>The proposal suggested amendments to RCW 42.56.250(1) (employment, volunteer and personnel records) and (5) (investigations under RCW 49.60</w:t>
      </w:r>
      <w:r w:rsidR="00AD4C1E">
        <w:rPr>
          <w:rStyle w:val="Hyperlink"/>
          <w:color w:val="auto"/>
          <w:u w:val="none"/>
        </w:rPr>
        <w:t xml:space="preserve"> and discrimination laws</w:t>
      </w:r>
      <w:r w:rsidR="00B2437B">
        <w:rPr>
          <w:rStyle w:val="Hyperlink"/>
          <w:color w:val="auto"/>
          <w:u w:val="none"/>
        </w:rPr>
        <w:t xml:space="preserve">).  </w:t>
      </w:r>
      <w:r w:rsidR="00721A50">
        <w:rPr>
          <w:rStyle w:val="Hyperlink"/>
          <w:color w:val="auto"/>
          <w:u w:val="none"/>
        </w:rPr>
        <w:t>Sh</w:t>
      </w:r>
      <w:r w:rsidR="00AD4C1E">
        <w:rPr>
          <w:rStyle w:val="Hyperlink"/>
          <w:color w:val="auto"/>
          <w:u w:val="none"/>
        </w:rPr>
        <w:t>e summarized the proposal (see attachment to the min</w:t>
      </w:r>
      <w:r w:rsidR="00721A50">
        <w:rPr>
          <w:rStyle w:val="Hyperlink"/>
          <w:color w:val="auto"/>
          <w:u w:val="none"/>
        </w:rPr>
        <w:t xml:space="preserve">utes), and described it </w:t>
      </w:r>
      <w:r w:rsidR="00AD4C1E">
        <w:rPr>
          <w:rStyle w:val="Hyperlink"/>
          <w:color w:val="auto"/>
          <w:u w:val="none"/>
        </w:rPr>
        <w:t xml:space="preserve">as an attempt to provide clarity on these exemptions.  </w:t>
      </w:r>
      <w:r w:rsidR="00EA6C0D">
        <w:rPr>
          <w:rStyle w:val="Hyperlink"/>
          <w:color w:val="auto"/>
          <w:u w:val="none"/>
        </w:rPr>
        <w:t xml:space="preserve">She described </w:t>
      </w:r>
      <w:r w:rsidR="006507BB">
        <w:rPr>
          <w:rStyle w:val="Hyperlink"/>
          <w:color w:val="auto"/>
          <w:u w:val="none"/>
        </w:rPr>
        <w:t xml:space="preserve">that </w:t>
      </w:r>
      <w:r w:rsidR="00EA6C0D">
        <w:rPr>
          <w:rStyle w:val="Hyperlink"/>
          <w:color w:val="auto"/>
          <w:u w:val="none"/>
        </w:rPr>
        <w:t xml:space="preserve">subsection </w:t>
      </w:r>
      <w:r w:rsidR="006507BB">
        <w:rPr>
          <w:rStyle w:val="Hyperlink"/>
          <w:color w:val="auto"/>
          <w:u w:val="none"/>
        </w:rPr>
        <w:t xml:space="preserve">(3) is somewhat confusing and should be </w:t>
      </w:r>
      <w:r w:rsidR="00BC1684">
        <w:rPr>
          <w:rStyle w:val="Hyperlink"/>
          <w:color w:val="auto"/>
          <w:u w:val="none"/>
        </w:rPr>
        <w:t>divided into subpart</w:t>
      </w:r>
      <w:r w:rsidR="00B2437B">
        <w:rPr>
          <w:rStyle w:val="Hyperlink"/>
          <w:color w:val="auto"/>
          <w:u w:val="none"/>
        </w:rPr>
        <w:t>s</w:t>
      </w:r>
      <w:r w:rsidR="00BC1684">
        <w:rPr>
          <w:rStyle w:val="Hyperlink"/>
          <w:color w:val="auto"/>
          <w:u w:val="none"/>
        </w:rPr>
        <w:t xml:space="preserve"> </w:t>
      </w:r>
      <w:r w:rsidR="00EA6C0D">
        <w:rPr>
          <w:rStyle w:val="Hyperlink"/>
          <w:color w:val="auto"/>
          <w:u w:val="none"/>
        </w:rPr>
        <w:t xml:space="preserve">(a) </w:t>
      </w:r>
      <w:r w:rsidR="00BC1684">
        <w:rPr>
          <w:rStyle w:val="Hyperlink"/>
          <w:color w:val="auto"/>
          <w:u w:val="none"/>
        </w:rPr>
        <w:t xml:space="preserve">and </w:t>
      </w:r>
      <w:r w:rsidR="00EA6C0D">
        <w:rPr>
          <w:rStyle w:val="Hyperlink"/>
          <w:color w:val="auto"/>
          <w:u w:val="none"/>
        </w:rPr>
        <w:t>(b)</w:t>
      </w:r>
      <w:r w:rsidR="00C07050">
        <w:rPr>
          <w:rStyle w:val="Hyperlink"/>
          <w:color w:val="auto"/>
          <w:u w:val="none"/>
        </w:rPr>
        <w:t>,</w:t>
      </w:r>
      <w:r w:rsidR="00EA6C0D">
        <w:rPr>
          <w:rStyle w:val="Hyperlink"/>
          <w:color w:val="auto"/>
          <w:u w:val="none"/>
        </w:rPr>
        <w:t xml:space="preserve"> </w:t>
      </w:r>
      <w:r w:rsidR="00545C83">
        <w:rPr>
          <w:rStyle w:val="Hyperlink"/>
          <w:color w:val="auto"/>
          <w:u w:val="none"/>
        </w:rPr>
        <w:t>and</w:t>
      </w:r>
      <w:r w:rsidR="00BC1684">
        <w:rPr>
          <w:rStyle w:val="Hyperlink"/>
          <w:color w:val="auto"/>
          <w:u w:val="none"/>
        </w:rPr>
        <w:t xml:space="preserve"> </w:t>
      </w:r>
      <w:r w:rsidR="006507BB">
        <w:rPr>
          <w:rStyle w:val="Hyperlink"/>
          <w:color w:val="auto"/>
          <w:u w:val="none"/>
        </w:rPr>
        <w:t xml:space="preserve">language </w:t>
      </w:r>
      <w:r w:rsidR="004C22BD">
        <w:rPr>
          <w:rStyle w:val="Hyperlink"/>
          <w:color w:val="auto"/>
          <w:u w:val="none"/>
        </w:rPr>
        <w:t xml:space="preserve">should be </w:t>
      </w:r>
      <w:r w:rsidR="00B2437B">
        <w:rPr>
          <w:rStyle w:val="Hyperlink"/>
          <w:color w:val="auto"/>
          <w:u w:val="none"/>
        </w:rPr>
        <w:t>added</w:t>
      </w:r>
      <w:r w:rsidR="00EA6C0D">
        <w:rPr>
          <w:rStyle w:val="Hyperlink"/>
          <w:color w:val="auto"/>
          <w:u w:val="none"/>
        </w:rPr>
        <w:t xml:space="preserve"> to exempt p</w:t>
      </w:r>
      <w:r w:rsidR="006507BB">
        <w:rPr>
          <w:rStyle w:val="Hyperlink"/>
          <w:color w:val="auto"/>
          <w:u w:val="none"/>
        </w:rPr>
        <w:t>assport and visa numbers</w:t>
      </w:r>
      <w:r w:rsidR="00EA6C0D">
        <w:rPr>
          <w:rStyle w:val="Hyperlink"/>
          <w:color w:val="auto"/>
          <w:u w:val="none"/>
        </w:rPr>
        <w:t>.</w:t>
      </w:r>
      <w:r w:rsidR="006507BB">
        <w:rPr>
          <w:rStyle w:val="Hyperlink"/>
          <w:color w:val="auto"/>
          <w:u w:val="none"/>
        </w:rPr>
        <w:t xml:space="preserve">  </w:t>
      </w:r>
      <w:r w:rsidR="00C07050">
        <w:rPr>
          <w:rStyle w:val="Hyperlink"/>
          <w:color w:val="auto"/>
          <w:u w:val="none"/>
        </w:rPr>
        <w:t xml:space="preserve">She </w:t>
      </w:r>
      <w:r w:rsidR="00721A50">
        <w:rPr>
          <w:rStyle w:val="Hyperlink"/>
          <w:color w:val="auto"/>
          <w:u w:val="none"/>
        </w:rPr>
        <w:t>indicated</w:t>
      </w:r>
      <w:r w:rsidR="00C07050">
        <w:rPr>
          <w:rStyle w:val="Hyperlink"/>
          <w:color w:val="auto"/>
          <w:u w:val="none"/>
        </w:rPr>
        <w:t xml:space="preserve"> that the proposal for sub</w:t>
      </w:r>
      <w:r w:rsidR="00721A50">
        <w:rPr>
          <w:rStyle w:val="Hyperlink"/>
          <w:color w:val="auto"/>
          <w:u w:val="none"/>
        </w:rPr>
        <w:t xml:space="preserve">section (5) would address the lack of </w:t>
      </w:r>
      <w:r w:rsidR="00C07050">
        <w:rPr>
          <w:rStyle w:val="Hyperlink"/>
          <w:color w:val="auto"/>
          <w:u w:val="none"/>
        </w:rPr>
        <w:t xml:space="preserve">clarity as to whether such pending investigative records </w:t>
      </w:r>
      <w:r w:rsidR="00B21316">
        <w:rPr>
          <w:rStyle w:val="Hyperlink"/>
          <w:color w:val="auto"/>
          <w:u w:val="none"/>
        </w:rPr>
        <w:t xml:space="preserve">in that exemption </w:t>
      </w:r>
      <w:r w:rsidR="00C07050">
        <w:rPr>
          <w:rStyle w:val="Hyperlink"/>
          <w:color w:val="auto"/>
          <w:u w:val="none"/>
        </w:rPr>
        <w:t xml:space="preserve">could be withheld </w:t>
      </w:r>
      <w:r w:rsidR="00B21316">
        <w:rPr>
          <w:rStyle w:val="Hyperlink"/>
          <w:color w:val="auto"/>
          <w:u w:val="none"/>
        </w:rPr>
        <w:t>as</w:t>
      </w:r>
      <w:r w:rsidR="00C07050">
        <w:rPr>
          <w:rStyle w:val="Hyperlink"/>
          <w:color w:val="auto"/>
          <w:u w:val="none"/>
        </w:rPr>
        <w:t xml:space="preserve"> a categorical exemption.  </w:t>
      </w:r>
    </w:p>
    <w:p w:rsidR="00AD4C1E" w:rsidRDefault="00AD4C1E" w:rsidP="006507BB">
      <w:pPr>
        <w:jc w:val="both"/>
        <w:rPr>
          <w:rStyle w:val="Hyperlink"/>
          <w:color w:val="auto"/>
          <w:u w:val="none"/>
        </w:rPr>
      </w:pPr>
    </w:p>
    <w:p w:rsidR="008623A4" w:rsidRDefault="00EA6C0D" w:rsidP="006507BB">
      <w:pPr>
        <w:jc w:val="both"/>
        <w:rPr>
          <w:rStyle w:val="Hyperlink"/>
          <w:color w:val="auto"/>
          <w:u w:val="none"/>
        </w:rPr>
      </w:pPr>
      <w:r>
        <w:rPr>
          <w:rStyle w:val="Hyperlink"/>
          <w:color w:val="auto"/>
          <w:u w:val="none"/>
        </w:rPr>
        <w:t xml:space="preserve">Chair </w:t>
      </w:r>
      <w:r w:rsidR="006507BB">
        <w:rPr>
          <w:rStyle w:val="Hyperlink"/>
          <w:color w:val="auto"/>
          <w:u w:val="none"/>
        </w:rPr>
        <w:t xml:space="preserve">Schwab commented that these changes should </w:t>
      </w:r>
      <w:r w:rsidR="00C07050">
        <w:rPr>
          <w:rStyle w:val="Hyperlink"/>
          <w:color w:val="auto"/>
          <w:u w:val="none"/>
        </w:rPr>
        <w:t xml:space="preserve">incorporate </w:t>
      </w:r>
      <w:r>
        <w:rPr>
          <w:rStyle w:val="Hyperlink"/>
          <w:color w:val="auto"/>
          <w:u w:val="none"/>
        </w:rPr>
        <w:t xml:space="preserve">Mr. </w:t>
      </w:r>
      <w:r w:rsidR="006507BB">
        <w:rPr>
          <w:rStyle w:val="Hyperlink"/>
          <w:color w:val="auto"/>
          <w:u w:val="none"/>
        </w:rPr>
        <w:t xml:space="preserve">Thompson’s interest </w:t>
      </w:r>
      <w:r w:rsidR="00AD4C1E">
        <w:rPr>
          <w:rStyle w:val="Hyperlink"/>
          <w:color w:val="auto"/>
          <w:u w:val="none"/>
        </w:rPr>
        <w:t>in</w:t>
      </w:r>
      <w:r w:rsidR="006507BB">
        <w:rPr>
          <w:rStyle w:val="Hyperlink"/>
          <w:color w:val="auto"/>
          <w:u w:val="none"/>
        </w:rPr>
        <w:t xml:space="preserve"> the</w:t>
      </w:r>
      <w:r>
        <w:rPr>
          <w:rStyle w:val="Hyperlink"/>
          <w:color w:val="auto"/>
          <w:u w:val="none"/>
        </w:rPr>
        <w:t>se</w:t>
      </w:r>
      <w:r w:rsidR="006507BB">
        <w:rPr>
          <w:rStyle w:val="Hyperlink"/>
          <w:color w:val="auto"/>
          <w:u w:val="none"/>
        </w:rPr>
        <w:t xml:space="preserve"> iss</w:t>
      </w:r>
      <w:r w:rsidR="00BC1684">
        <w:rPr>
          <w:rStyle w:val="Hyperlink"/>
          <w:color w:val="auto"/>
          <w:u w:val="none"/>
        </w:rPr>
        <w:t>ue</w:t>
      </w:r>
      <w:r>
        <w:rPr>
          <w:rStyle w:val="Hyperlink"/>
          <w:color w:val="auto"/>
          <w:u w:val="none"/>
        </w:rPr>
        <w:t>s</w:t>
      </w:r>
      <w:r w:rsidR="00B2437B">
        <w:rPr>
          <w:rStyle w:val="Hyperlink"/>
          <w:color w:val="auto"/>
          <w:u w:val="none"/>
        </w:rPr>
        <w:t>, and Ms. Di Vittorio confirmed that</w:t>
      </w:r>
      <w:r>
        <w:rPr>
          <w:rStyle w:val="Hyperlink"/>
          <w:color w:val="auto"/>
          <w:u w:val="none"/>
        </w:rPr>
        <w:t>.</w:t>
      </w:r>
      <w:r w:rsidR="00BC1684">
        <w:rPr>
          <w:rStyle w:val="Hyperlink"/>
          <w:color w:val="auto"/>
          <w:u w:val="none"/>
        </w:rPr>
        <w:t xml:space="preserve">  </w:t>
      </w:r>
      <w:r w:rsidR="00273D98">
        <w:rPr>
          <w:rStyle w:val="Hyperlink"/>
          <w:color w:val="auto"/>
          <w:u w:val="none"/>
        </w:rPr>
        <w:t xml:space="preserve">Ms. Di Vittorio stated </w:t>
      </w:r>
      <w:r w:rsidR="008E50BE">
        <w:rPr>
          <w:rStyle w:val="Hyperlink"/>
          <w:color w:val="auto"/>
          <w:u w:val="none"/>
        </w:rPr>
        <w:t xml:space="preserve">she had heard some </w:t>
      </w:r>
      <w:r w:rsidR="006507BB" w:rsidRPr="008E50BE">
        <w:rPr>
          <w:rStyle w:val="Hyperlink"/>
          <w:color w:val="auto"/>
          <w:u w:val="none"/>
        </w:rPr>
        <w:t xml:space="preserve">concerns with </w:t>
      </w:r>
      <w:r w:rsidR="00273D98" w:rsidRPr="004E1B93">
        <w:rPr>
          <w:rStyle w:val="Hyperlink"/>
          <w:color w:val="auto"/>
          <w:u w:val="none"/>
        </w:rPr>
        <w:t xml:space="preserve">the proposed </w:t>
      </w:r>
      <w:r w:rsidR="004C22BD">
        <w:rPr>
          <w:rStyle w:val="Hyperlink"/>
          <w:color w:val="auto"/>
          <w:u w:val="none"/>
        </w:rPr>
        <w:t xml:space="preserve">subsection </w:t>
      </w:r>
      <w:r w:rsidR="006507BB" w:rsidRPr="008E50BE">
        <w:rPr>
          <w:rStyle w:val="Hyperlink"/>
          <w:color w:val="auto"/>
          <w:u w:val="none"/>
        </w:rPr>
        <w:t>(3)(a)</w:t>
      </w:r>
      <w:r w:rsidR="00273D98" w:rsidRPr="004E1B93">
        <w:rPr>
          <w:rStyle w:val="Hyperlink"/>
          <w:color w:val="auto"/>
          <w:u w:val="none"/>
        </w:rPr>
        <w:t xml:space="preserve"> </w:t>
      </w:r>
      <w:r w:rsidR="008E50BE">
        <w:rPr>
          <w:rStyle w:val="Hyperlink"/>
          <w:color w:val="auto"/>
          <w:u w:val="none"/>
        </w:rPr>
        <w:t xml:space="preserve">amendments </w:t>
      </w:r>
      <w:r w:rsidR="00273D98" w:rsidRPr="004E1B93">
        <w:rPr>
          <w:rStyle w:val="Hyperlink"/>
          <w:color w:val="auto"/>
          <w:u w:val="none"/>
        </w:rPr>
        <w:t xml:space="preserve">and the Committee may hear some public comment on that, </w:t>
      </w:r>
      <w:r w:rsidR="00FF1286" w:rsidRPr="008E50BE">
        <w:rPr>
          <w:rStyle w:val="Hyperlink"/>
          <w:color w:val="auto"/>
          <w:u w:val="none"/>
        </w:rPr>
        <w:t xml:space="preserve"> and </w:t>
      </w:r>
      <w:r w:rsidR="00273D98" w:rsidRPr="004E1B93">
        <w:rPr>
          <w:rStyle w:val="Hyperlink"/>
          <w:color w:val="auto"/>
          <w:u w:val="none"/>
        </w:rPr>
        <w:t>but she had heard no o</w:t>
      </w:r>
      <w:r w:rsidR="00FF1286" w:rsidRPr="008E50BE">
        <w:rPr>
          <w:rStyle w:val="Hyperlink"/>
          <w:color w:val="auto"/>
          <w:u w:val="none"/>
        </w:rPr>
        <w:t xml:space="preserve">bjections to </w:t>
      </w:r>
      <w:r w:rsidR="00273D98" w:rsidRPr="004E1B93">
        <w:rPr>
          <w:rStyle w:val="Hyperlink"/>
          <w:color w:val="auto"/>
          <w:u w:val="none"/>
        </w:rPr>
        <w:t xml:space="preserve">proposed </w:t>
      </w:r>
      <w:r w:rsidR="00FF1286" w:rsidRPr="008E50BE">
        <w:rPr>
          <w:rStyle w:val="Hyperlink"/>
          <w:color w:val="auto"/>
          <w:u w:val="none"/>
        </w:rPr>
        <w:t>(3)(b)</w:t>
      </w:r>
      <w:r w:rsidR="008E50BE" w:rsidRPr="004E1B93">
        <w:rPr>
          <w:rStyle w:val="Hyperlink"/>
          <w:color w:val="auto"/>
          <w:u w:val="none"/>
        </w:rPr>
        <w:t xml:space="preserve"> </w:t>
      </w:r>
      <w:r w:rsidR="008E50BE">
        <w:rPr>
          <w:rStyle w:val="Hyperlink"/>
          <w:color w:val="auto"/>
          <w:u w:val="none"/>
        </w:rPr>
        <w:t xml:space="preserve">amendments </w:t>
      </w:r>
      <w:r w:rsidR="008E50BE" w:rsidRPr="004E1B93">
        <w:rPr>
          <w:rStyle w:val="Hyperlink"/>
          <w:color w:val="auto"/>
          <w:u w:val="none"/>
        </w:rPr>
        <w:t xml:space="preserve">or proposed amendments to </w:t>
      </w:r>
      <w:r w:rsidR="004C22BD">
        <w:rPr>
          <w:rStyle w:val="Hyperlink"/>
          <w:color w:val="auto"/>
          <w:u w:val="none"/>
        </w:rPr>
        <w:t xml:space="preserve">subsection </w:t>
      </w:r>
      <w:r w:rsidR="008E50BE" w:rsidRPr="004E1B93">
        <w:rPr>
          <w:rStyle w:val="Hyperlink"/>
          <w:color w:val="auto"/>
          <w:u w:val="none"/>
        </w:rPr>
        <w:t>(5)</w:t>
      </w:r>
      <w:r w:rsidR="00FF1286" w:rsidRPr="008E50BE">
        <w:rPr>
          <w:rStyle w:val="Hyperlink"/>
          <w:color w:val="auto"/>
          <w:u w:val="none"/>
        </w:rPr>
        <w:t>.</w:t>
      </w:r>
      <w:r w:rsidR="00BC1684">
        <w:rPr>
          <w:rStyle w:val="Hyperlink"/>
          <w:color w:val="auto"/>
          <w:u w:val="none"/>
        </w:rPr>
        <w:t xml:space="preserve">  </w:t>
      </w:r>
    </w:p>
    <w:p w:rsidR="008623A4" w:rsidRDefault="008623A4" w:rsidP="006507BB">
      <w:pPr>
        <w:jc w:val="both"/>
        <w:rPr>
          <w:rStyle w:val="Hyperlink"/>
          <w:color w:val="auto"/>
          <w:u w:val="none"/>
        </w:rPr>
      </w:pPr>
    </w:p>
    <w:p w:rsidR="00EA6C0D" w:rsidRDefault="00EA6C0D" w:rsidP="006507BB">
      <w:pPr>
        <w:jc w:val="both"/>
        <w:rPr>
          <w:rStyle w:val="Hyperlink"/>
          <w:color w:val="auto"/>
          <w:u w:val="none"/>
        </w:rPr>
      </w:pPr>
      <w:r>
        <w:rPr>
          <w:rStyle w:val="Hyperlink"/>
          <w:color w:val="auto"/>
          <w:u w:val="none"/>
        </w:rPr>
        <w:t xml:space="preserve">Rep. </w:t>
      </w:r>
      <w:r w:rsidR="00FF1286">
        <w:rPr>
          <w:rStyle w:val="Hyperlink"/>
          <w:color w:val="auto"/>
          <w:u w:val="none"/>
        </w:rPr>
        <w:t>Springer</w:t>
      </w:r>
      <w:r>
        <w:rPr>
          <w:rStyle w:val="Hyperlink"/>
          <w:color w:val="auto"/>
          <w:u w:val="none"/>
        </w:rPr>
        <w:t>,</w:t>
      </w:r>
      <w:r w:rsidR="00FF1286">
        <w:rPr>
          <w:rStyle w:val="Hyperlink"/>
          <w:color w:val="auto"/>
          <w:u w:val="none"/>
        </w:rPr>
        <w:t xml:space="preserve"> </w:t>
      </w:r>
      <w:r>
        <w:rPr>
          <w:rStyle w:val="Hyperlink"/>
          <w:color w:val="auto"/>
          <w:u w:val="none"/>
        </w:rPr>
        <w:t>Mr.</w:t>
      </w:r>
      <w:r w:rsidR="00FF1286">
        <w:rPr>
          <w:rStyle w:val="Hyperlink"/>
          <w:color w:val="auto"/>
          <w:u w:val="none"/>
        </w:rPr>
        <w:t xml:space="preserve"> Holmes</w:t>
      </w:r>
      <w:r>
        <w:rPr>
          <w:rStyle w:val="Hyperlink"/>
          <w:color w:val="auto"/>
          <w:u w:val="none"/>
        </w:rPr>
        <w:t xml:space="preserve"> and David Zee</w:t>
      </w:r>
      <w:r w:rsidR="007C2B7B">
        <w:rPr>
          <w:rStyle w:val="Hyperlink"/>
          <w:color w:val="auto"/>
          <w:u w:val="none"/>
        </w:rPr>
        <w:t>c</w:t>
      </w:r>
      <w:r>
        <w:rPr>
          <w:rStyle w:val="Hyperlink"/>
          <w:color w:val="auto"/>
          <w:u w:val="none"/>
        </w:rPr>
        <w:t>k commented</w:t>
      </w:r>
      <w:r w:rsidR="004C22BD">
        <w:rPr>
          <w:rStyle w:val="Hyperlink"/>
          <w:color w:val="auto"/>
          <w:u w:val="none"/>
        </w:rPr>
        <w:t xml:space="preserve">. </w:t>
      </w:r>
      <w:r w:rsidR="00C07050">
        <w:rPr>
          <w:rStyle w:val="Hyperlink"/>
          <w:color w:val="auto"/>
          <w:u w:val="none"/>
        </w:rPr>
        <w:t xml:space="preserve"> </w:t>
      </w:r>
      <w:r w:rsidR="007C2B7B">
        <w:rPr>
          <w:rStyle w:val="Hyperlink"/>
          <w:color w:val="auto"/>
          <w:u w:val="none"/>
        </w:rPr>
        <w:t xml:space="preserve">Mr. Zeeck </w:t>
      </w:r>
      <w:r w:rsidR="00C07050">
        <w:rPr>
          <w:rStyle w:val="Hyperlink"/>
          <w:color w:val="auto"/>
          <w:u w:val="none"/>
        </w:rPr>
        <w:t>also thanked Ms. Di Vittorio and Mr. Thompson for their work</w:t>
      </w:r>
      <w:r>
        <w:rPr>
          <w:rStyle w:val="Hyperlink"/>
          <w:color w:val="auto"/>
          <w:u w:val="none"/>
        </w:rPr>
        <w:t>.</w:t>
      </w:r>
      <w:r w:rsidR="00FF1286">
        <w:rPr>
          <w:rStyle w:val="Hyperlink"/>
          <w:color w:val="auto"/>
          <w:u w:val="none"/>
        </w:rPr>
        <w:t xml:space="preserve"> </w:t>
      </w:r>
      <w:r>
        <w:rPr>
          <w:rStyle w:val="Hyperlink"/>
          <w:color w:val="auto"/>
          <w:u w:val="none"/>
        </w:rPr>
        <w:t xml:space="preserve"> </w:t>
      </w:r>
      <w:r w:rsidR="00C07050">
        <w:rPr>
          <w:rStyle w:val="Hyperlink"/>
          <w:color w:val="auto"/>
          <w:u w:val="none"/>
        </w:rPr>
        <w:t xml:space="preserve">There was further </w:t>
      </w:r>
      <w:r w:rsidR="004C22BD">
        <w:rPr>
          <w:rStyle w:val="Hyperlink"/>
          <w:color w:val="auto"/>
          <w:u w:val="none"/>
        </w:rPr>
        <w:t>C</w:t>
      </w:r>
      <w:r w:rsidR="00C07050">
        <w:rPr>
          <w:rStyle w:val="Hyperlink"/>
          <w:color w:val="auto"/>
          <w:u w:val="none"/>
        </w:rPr>
        <w:t>ommittee discussion.</w:t>
      </w:r>
      <w:r w:rsidR="008E50BE">
        <w:rPr>
          <w:rStyle w:val="Hyperlink"/>
          <w:color w:val="auto"/>
          <w:u w:val="none"/>
        </w:rPr>
        <w:t xml:space="preserve">  </w:t>
      </w:r>
      <w:r w:rsidR="00545C83">
        <w:rPr>
          <w:rStyle w:val="Hyperlink"/>
          <w:color w:val="auto"/>
          <w:u w:val="none"/>
        </w:rPr>
        <w:t>Ms.</w:t>
      </w:r>
      <w:r w:rsidR="00FF1286">
        <w:rPr>
          <w:rStyle w:val="Hyperlink"/>
          <w:color w:val="auto"/>
          <w:u w:val="none"/>
        </w:rPr>
        <w:t xml:space="preserve"> Di</w:t>
      </w:r>
      <w:r w:rsidR="00C07050">
        <w:rPr>
          <w:rStyle w:val="Hyperlink"/>
          <w:color w:val="auto"/>
          <w:u w:val="none"/>
        </w:rPr>
        <w:t xml:space="preserve"> </w:t>
      </w:r>
      <w:r w:rsidR="00FF1286">
        <w:rPr>
          <w:rStyle w:val="Hyperlink"/>
          <w:color w:val="auto"/>
          <w:u w:val="none"/>
        </w:rPr>
        <w:t xml:space="preserve">Vittorio provided further explanation on </w:t>
      </w:r>
      <w:r w:rsidR="00B2437B">
        <w:rPr>
          <w:rStyle w:val="Hyperlink"/>
          <w:color w:val="auto"/>
          <w:u w:val="none"/>
        </w:rPr>
        <w:t xml:space="preserve">proposed </w:t>
      </w:r>
      <w:r w:rsidR="004C22BD">
        <w:rPr>
          <w:rStyle w:val="Hyperlink"/>
          <w:color w:val="auto"/>
          <w:u w:val="none"/>
        </w:rPr>
        <w:t xml:space="preserve">subsection </w:t>
      </w:r>
      <w:r w:rsidR="00FF1286">
        <w:rPr>
          <w:rStyle w:val="Hyperlink"/>
          <w:color w:val="auto"/>
          <w:u w:val="none"/>
        </w:rPr>
        <w:t>(3)(a) regarding redacting residential addresses</w:t>
      </w:r>
      <w:r w:rsidR="008E50BE">
        <w:rPr>
          <w:rStyle w:val="Hyperlink"/>
          <w:color w:val="auto"/>
          <w:u w:val="none"/>
        </w:rPr>
        <w:t xml:space="preserve"> with respect to dicta in a Court of Appeals decision </w:t>
      </w:r>
      <w:r w:rsidR="004C22BD">
        <w:rPr>
          <w:rStyle w:val="Hyperlink"/>
          <w:color w:val="auto"/>
          <w:u w:val="none"/>
        </w:rPr>
        <w:t xml:space="preserve">concerning </w:t>
      </w:r>
      <w:r w:rsidR="008E50BE">
        <w:rPr>
          <w:rStyle w:val="Hyperlink"/>
          <w:color w:val="auto"/>
          <w:u w:val="none"/>
        </w:rPr>
        <w:t>city, state and zip codes in residential addresses</w:t>
      </w:r>
      <w:r w:rsidR="00FF1286">
        <w:rPr>
          <w:rStyle w:val="Hyperlink"/>
          <w:color w:val="auto"/>
          <w:u w:val="none"/>
        </w:rPr>
        <w:t xml:space="preserve">.  </w:t>
      </w:r>
    </w:p>
    <w:p w:rsidR="00C07050" w:rsidRDefault="00C07050" w:rsidP="006507BB">
      <w:pPr>
        <w:jc w:val="both"/>
        <w:rPr>
          <w:rStyle w:val="Hyperlink"/>
          <w:color w:val="auto"/>
          <w:u w:val="none"/>
        </w:rPr>
      </w:pPr>
    </w:p>
    <w:p w:rsidR="00C07050" w:rsidRPr="004E1B93" w:rsidRDefault="00C07050" w:rsidP="004E1B93">
      <w:pPr>
        <w:pStyle w:val="ListParagraph"/>
        <w:numPr>
          <w:ilvl w:val="0"/>
          <w:numId w:val="8"/>
        </w:numPr>
        <w:jc w:val="both"/>
        <w:rPr>
          <w:rStyle w:val="Hyperlink"/>
          <w:b/>
          <w:color w:val="auto"/>
          <w:u w:val="none"/>
        </w:rPr>
      </w:pPr>
      <w:r w:rsidRPr="004E1B93">
        <w:rPr>
          <w:rStyle w:val="Hyperlink"/>
          <w:b/>
          <w:color w:val="auto"/>
          <w:u w:val="none"/>
        </w:rPr>
        <w:t>Public Comment</w:t>
      </w:r>
    </w:p>
    <w:p w:rsidR="00C07050" w:rsidRDefault="00C07050" w:rsidP="006507BB">
      <w:pPr>
        <w:jc w:val="both"/>
        <w:rPr>
          <w:rStyle w:val="Hyperlink"/>
          <w:color w:val="auto"/>
          <w:u w:val="none"/>
        </w:rPr>
      </w:pPr>
    </w:p>
    <w:p w:rsidR="00C07050" w:rsidRDefault="00C07050" w:rsidP="006507BB">
      <w:pPr>
        <w:jc w:val="both"/>
        <w:rPr>
          <w:rStyle w:val="Hyperlink"/>
          <w:color w:val="auto"/>
          <w:u w:val="none"/>
        </w:rPr>
      </w:pPr>
      <w:r>
        <w:rPr>
          <w:rStyle w:val="Hyperlink"/>
          <w:color w:val="auto"/>
          <w:u w:val="none"/>
        </w:rPr>
        <w:t>There was no public comment.</w:t>
      </w:r>
    </w:p>
    <w:p w:rsidR="007C2B7B" w:rsidRDefault="007C2B7B" w:rsidP="006507BB">
      <w:pPr>
        <w:jc w:val="both"/>
        <w:rPr>
          <w:rStyle w:val="Hyperlink"/>
          <w:color w:val="auto"/>
          <w:u w:val="none"/>
        </w:rPr>
      </w:pPr>
    </w:p>
    <w:p w:rsidR="006507BB" w:rsidRDefault="00EA6C0D" w:rsidP="006507BB">
      <w:pPr>
        <w:jc w:val="both"/>
        <w:rPr>
          <w:rStyle w:val="Hyperlink"/>
          <w:color w:val="auto"/>
          <w:u w:val="none"/>
        </w:rPr>
      </w:pPr>
      <w:r w:rsidRPr="004E1B93">
        <w:rPr>
          <w:rStyle w:val="Hyperlink"/>
          <w:b/>
          <w:color w:val="auto"/>
          <w:u w:val="none"/>
        </w:rPr>
        <w:t>Motion:</w:t>
      </w:r>
      <w:r>
        <w:rPr>
          <w:rStyle w:val="Hyperlink"/>
          <w:color w:val="auto"/>
          <w:u w:val="none"/>
        </w:rPr>
        <w:t xml:space="preserve">  </w:t>
      </w:r>
      <w:r w:rsidR="00B2437B">
        <w:rPr>
          <w:rStyle w:val="Hyperlink"/>
          <w:color w:val="auto"/>
          <w:u w:val="none"/>
        </w:rPr>
        <w:t xml:space="preserve">To adopt the proposal recommending </w:t>
      </w:r>
      <w:r w:rsidR="00B21316">
        <w:rPr>
          <w:rStyle w:val="Hyperlink"/>
          <w:color w:val="auto"/>
          <w:u w:val="none"/>
        </w:rPr>
        <w:t xml:space="preserve">the Legislature amend </w:t>
      </w:r>
      <w:r w:rsidR="00B2437B">
        <w:rPr>
          <w:rStyle w:val="Hyperlink"/>
          <w:color w:val="auto"/>
          <w:u w:val="none"/>
        </w:rPr>
        <w:t>RCW 42.56.250</w:t>
      </w:r>
      <w:r w:rsidR="00C07050">
        <w:rPr>
          <w:rStyle w:val="Hyperlink"/>
          <w:color w:val="auto"/>
          <w:u w:val="none"/>
        </w:rPr>
        <w:t>(</w:t>
      </w:r>
      <w:r w:rsidR="004C22BD">
        <w:rPr>
          <w:rStyle w:val="Hyperlink"/>
          <w:color w:val="auto"/>
          <w:u w:val="none"/>
        </w:rPr>
        <w:t>3</w:t>
      </w:r>
      <w:r w:rsidR="00C07050">
        <w:rPr>
          <w:rStyle w:val="Hyperlink"/>
          <w:color w:val="auto"/>
          <w:u w:val="none"/>
        </w:rPr>
        <w:t>) and (5)</w:t>
      </w:r>
      <w:r w:rsidR="00B2437B">
        <w:rPr>
          <w:rStyle w:val="Hyperlink"/>
          <w:color w:val="auto"/>
          <w:u w:val="none"/>
        </w:rPr>
        <w:t xml:space="preserve">.  </w:t>
      </w:r>
      <w:r w:rsidR="00545C83">
        <w:rPr>
          <w:rStyle w:val="Hyperlink"/>
          <w:color w:val="auto"/>
          <w:u w:val="none"/>
        </w:rPr>
        <w:t xml:space="preserve">Moved by </w:t>
      </w:r>
      <w:r w:rsidRPr="008E50BE">
        <w:rPr>
          <w:rStyle w:val="Hyperlink"/>
          <w:color w:val="auto"/>
          <w:u w:val="none"/>
        </w:rPr>
        <w:t>Ms. Di</w:t>
      </w:r>
      <w:r w:rsidR="00B2437B" w:rsidRPr="004E1B93">
        <w:rPr>
          <w:rStyle w:val="Hyperlink"/>
          <w:color w:val="auto"/>
          <w:u w:val="none"/>
        </w:rPr>
        <w:t xml:space="preserve"> </w:t>
      </w:r>
      <w:r w:rsidRPr="008E50BE">
        <w:rPr>
          <w:rStyle w:val="Hyperlink"/>
          <w:color w:val="auto"/>
          <w:u w:val="none"/>
        </w:rPr>
        <w:t>Vittorio</w:t>
      </w:r>
      <w:r w:rsidR="004C22BD">
        <w:rPr>
          <w:rStyle w:val="Hyperlink"/>
          <w:color w:val="auto"/>
          <w:u w:val="none"/>
        </w:rPr>
        <w:t>;</w:t>
      </w:r>
      <w:r w:rsidR="00545C83">
        <w:rPr>
          <w:rStyle w:val="Hyperlink"/>
          <w:color w:val="auto"/>
          <w:u w:val="none"/>
        </w:rPr>
        <w:t xml:space="preserve"> </w:t>
      </w:r>
      <w:r w:rsidR="00BC1684">
        <w:rPr>
          <w:rStyle w:val="Hyperlink"/>
          <w:color w:val="auto"/>
          <w:u w:val="none"/>
        </w:rPr>
        <w:t xml:space="preserve">seconded by </w:t>
      </w:r>
      <w:r>
        <w:rPr>
          <w:rStyle w:val="Hyperlink"/>
          <w:color w:val="auto"/>
          <w:u w:val="none"/>
        </w:rPr>
        <w:t xml:space="preserve">Mr. </w:t>
      </w:r>
      <w:r w:rsidR="00BC1684">
        <w:rPr>
          <w:rStyle w:val="Hyperlink"/>
          <w:color w:val="auto"/>
          <w:u w:val="none"/>
        </w:rPr>
        <w:t>Zeeck</w:t>
      </w:r>
      <w:r w:rsidR="00B2437B">
        <w:rPr>
          <w:rStyle w:val="Hyperlink"/>
          <w:color w:val="auto"/>
          <w:u w:val="none"/>
        </w:rPr>
        <w:t>.</w:t>
      </w:r>
      <w:r w:rsidR="00BC1684">
        <w:rPr>
          <w:rStyle w:val="Hyperlink"/>
          <w:color w:val="auto"/>
          <w:u w:val="none"/>
        </w:rPr>
        <w:t xml:space="preserve">  </w:t>
      </w:r>
      <w:r w:rsidR="00B2437B">
        <w:rPr>
          <w:rStyle w:val="Hyperlink"/>
          <w:color w:val="auto"/>
          <w:u w:val="none"/>
        </w:rPr>
        <w:t xml:space="preserve">Approved </w:t>
      </w:r>
      <w:r>
        <w:rPr>
          <w:rStyle w:val="Hyperlink"/>
          <w:color w:val="auto"/>
          <w:u w:val="none"/>
        </w:rPr>
        <w:t>unanimously</w:t>
      </w:r>
      <w:r w:rsidR="00BC1684">
        <w:rPr>
          <w:rStyle w:val="Hyperlink"/>
          <w:color w:val="auto"/>
          <w:u w:val="none"/>
        </w:rPr>
        <w:t>.</w:t>
      </w:r>
      <w:r w:rsidR="007D0129">
        <w:rPr>
          <w:rStyle w:val="Hyperlink"/>
          <w:color w:val="auto"/>
          <w:u w:val="none"/>
        </w:rPr>
        <w:t xml:space="preserve">  </w:t>
      </w:r>
      <w:r>
        <w:rPr>
          <w:rStyle w:val="Hyperlink"/>
          <w:color w:val="auto"/>
          <w:u w:val="none"/>
        </w:rPr>
        <w:t xml:space="preserve">A copy of the Committee’s recommended proposal for </w:t>
      </w:r>
      <w:r w:rsidR="00273D98">
        <w:rPr>
          <w:rStyle w:val="Hyperlink"/>
          <w:color w:val="auto"/>
          <w:u w:val="none"/>
        </w:rPr>
        <w:t xml:space="preserve">amending </w:t>
      </w:r>
      <w:r>
        <w:rPr>
          <w:rStyle w:val="Hyperlink"/>
          <w:color w:val="auto"/>
          <w:u w:val="none"/>
        </w:rPr>
        <w:t>RCW 42.56.250</w:t>
      </w:r>
      <w:r w:rsidR="00C07050">
        <w:rPr>
          <w:rStyle w:val="Hyperlink"/>
          <w:color w:val="auto"/>
          <w:u w:val="none"/>
        </w:rPr>
        <w:t>(1) and (5)</w:t>
      </w:r>
      <w:r>
        <w:rPr>
          <w:rStyle w:val="Hyperlink"/>
          <w:color w:val="auto"/>
          <w:u w:val="none"/>
        </w:rPr>
        <w:t xml:space="preserve"> is attached.</w:t>
      </w:r>
    </w:p>
    <w:p w:rsidR="00BC1684" w:rsidRDefault="00BC1684" w:rsidP="006507BB">
      <w:pPr>
        <w:jc w:val="both"/>
        <w:rPr>
          <w:rStyle w:val="Hyperlink"/>
          <w:color w:val="auto"/>
          <w:u w:val="none"/>
        </w:rPr>
      </w:pPr>
    </w:p>
    <w:p w:rsidR="004C22BD" w:rsidRDefault="004C22BD" w:rsidP="006507BB">
      <w:pPr>
        <w:jc w:val="both"/>
        <w:rPr>
          <w:rStyle w:val="Hyperlink"/>
          <w:color w:val="auto"/>
          <w:u w:val="none"/>
        </w:rPr>
      </w:pPr>
    </w:p>
    <w:p w:rsidR="008E50BE" w:rsidRDefault="008E50BE" w:rsidP="006507BB">
      <w:pPr>
        <w:jc w:val="both"/>
        <w:rPr>
          <w:rStyle w:val="Hyperlink"/>
          <w:color w:val="auto"/>
          <w:u w:val="none"/>
        </w:rPr>
      </w:pPr>
    </w:p>
    <w:p w:rsidR="00E335DA" w:rsidRDefault="00E335DA" w:rsidP="00E335DA">
      <w:pPr>
        <w:ind w:left="1440" w:hanging="720"/>
        <w:jc w:val="both"/>
        <w:rPr>
          <w:rStyle w:val="Hyperlink"/>
          <w:b/>
          <w:color w:val="auto"/>
          <w:u w:val="none"/>
        </w:rPr>
      </w:pPr>
      <w:r>
        <w:rPr>
          <w:rStyle w:val="Hyperlink"/>
          <w:b/>
          <w:color w:val="auto"/>
          <w:u w:val="none"/>
        </w:rPr>
        <w:t>2.3</w:t>
      </w:r>
      <w:r w:rsidR="008E50BE">
        <w:rPr>
          <w:rStyle w:val="Hyperlink"/>
          <w:b/>
          <w:color w:val="auto"/>
          <w:u w:val="none"/>
        </w:rPr>
        <w:t>)</w:t>
      </w:r>
      <w:r w:rsidR="008E50BE">
        <w:rPr>
          <w:rStyle w:val="Hyperlink"/>
          <w:b/>
          <w:color w:val="auto"/>
          <w:u w:val="none"/>
        </w:rPr>
        <w:tab/>
      </w:r>
      <w:r w:rsidR="009C6FA7">
        <w:rPr>
          <w:rStyle w:val="Hyperlink"/>
          <w:b/>
          <w:color w:val="auto"/>
          <w:u w:val="none"/>
        </w:rPr>
        <w:t xml:space="preserve">Personal Information - </w:t>
      </w:r>
      <w:hyperlink r:id="rId10" w:history="1">
        <w:r w:rsidRPr="004E1B93">
          <w:rPr>
            <w:rStyle w:val="Hyperlink"/>
            <w:b/>
          </w:rPr>
          <w:t>RCW 42.56.230</w:t>
        </w:r>
      </w:hyperlink>
    </w:p>
    <w:p w:rsidR="00B21316" w:rsidRDefault="00B21316" w:rsidP="00E335DA">
      <w:pPr>
        <w:ind w:left="1440" w:hanging="720"/>
        <w:jc w:val="both"/>
        <w:rPr>
          <w:rStyle w:val="Hyperlink"/>
          <w:b/>
          <w:color w:val="auto"/>
          <w:u w:val="none"/>
        </w:rPr>
      </w:pPr>
    </w:p>
    <w:p w:rsidR="009C6FA7" w:rsidRDefault="00E335DA" w:rsidP="006507BB">
      <w:pPr>
        <w:jc w:val="both"/>
      </w:pPr>
      <w:r>
        <w:lastRenderedPageBreak/>
        <w:t xml:space="preserve">Chair Schwab introduced the agenda </w:t>
      </w:r>
      <w:r w:rsidR="009C6FA7" w:rsidRPr="009C6FA7">
        <w:t xml:space="preserve">topic.  This topic was a continued discussion from the February meeting </w:t>
      </w:r>
      <w:r w:rsidR="009C6FA7">
        <w:t xml:space="preserve">concerning possible amendments to RCW 42.56.230 (personal information).  Chair Schwab invited </w:t>
      </w:r>
      <w:r>
        <w:t xml:space="preserve">Doug </w:t>
      </w:r>
      <w:r w:rsidR="00B85745" w:rsidRPr="009B4A0F">
        <w:t>Klunder</w:t>
      </w:r>
      <w:r w:rsidR="00545C83" w:rsidRPr="009B4A0F">
        <w:t>,</w:t>
      </w:r>
      <w:r w:rsidR="00545C83">
        <w:t xml:space="preserve"> Representative of American Civil Liberties </w:t>
      </w:r>
      <w:r w:rsidR="009C6FA7">
        <w:t>Union</w:t>
      </w:r>
      <w:r w:rsidR="00975B12">
        <w:t xml:space="preserve"> of Washington</w:t>
      </w:r>
      <w:r w:rsidR="009C6FA7">
        <w:t>,</w:t>
      </w:r>
      <w:r w:rsidR="00B85745">
        <w:t xml:space="preserve"> </w:t>
      </w:r>
      <w:r>
        <w:t xml:space="preserve">to </w:t>
      </w:r>
      <w:r w:rsidR="009C6FA7">
        <w:t>provide comment.</w:t>
      </w:r>
      <w:r>
        <w:t xml:space="preserve">  Chair Schwab thanked </w:t>
      </w:r>
      <w:r w:rsidR="009C6FA7">
        <w:t>Ms.</w:t>
      </w:r>
      <w:r>
        <w:t xml:space="preserve"> George</w:t>
      </w:r>
      <w:r w:rsidR="00545C83">
        <w:t xml:space="preserve"> for her work</w:t>
      </w:r>
      <w:r w:rsidR="009C6FA7">
        <w:t xml:space="preserve"> on this proposal</w:t>
      </w:r>
      <w:r>
        <w:t xml:space="preserve">.  </w:t>
      </w:r>
    </w:p>
    <w:p w:rsidR="00D53DF1" w:rsidRDefault="00D53DF1" w:rsidP="006507BB">
      <w:pPr>
        <w:jc w:val="both"/>
      </w:pPr>
    </w:p>
    <w:p w:rsidR="009C6FA7" w:rsidRPr="004E1B93" w:rsidRDefault="00D53DF1" w:rsidP="004E1B93">
      <w:pPr>
        <w:pStyle w:val="ListParagraph"/>
        <w:numPr>
          <w:ilvl w:val="0"/>
          <w:numId w:val="8"/>
        </w:numPr>
        <w:jc w:val="both"/>
        <w:rPr>
          <w:b/>
        </w:rPr>
      </w:pPr>
      <w:r w:rsidRPr="004E1B93">
        <w:rPr>
          <w:b/>
        </w:rPr>
        <w:t>Proposal, Committee Discussion, and Public Comment</w:t>
      </w:r>
    </w:p>
    <w:p w:rsidR="00D53DF1" w:rsidRDefault="00D53DF1">
      <w:pPr>
        <w:jc w:val="both"/>
      </w:pPr>
    </w:p>
    <w:p w:rsidR="00F35E76" w:rsidRDefault="00E335DA" w:rsidP="006507BB">
      <w:pPr>
        <w:jc w:val="both"/>
      </w:pPr>
      <w:r>
        <w:t xml:space="preserve">Ms. George </w:t>
      </w:r>
      <w:r w:rsidR="009C6FA7">
        <w:t xml:space="preserve">explained the </w:t>
      </w:r>
      <w:r w:rsidR="00414FA1">
        <w:t xml:space="preserve">draft </w:t>
      </w:r>
      <w:r w:rsidR="009C6FA7">
        <w:t xml:space="preserve">proposal and </w:t>
      </w:r>
      <w:r w:rsidR="00F35E76">
        <w:t xml:space="preserve">she </w:t>
      </w:r>
      <w:r w:rsidR="009C6FA7">
        <w:t>provided a background memorandum</w:t>
      </w:r>
      <w:r w:rsidR="00D53DF1">
        <w:t>.</w:t>
      </w:r>
      <w:r w:rsidR="009C6FA7">
        <w:t xml:space="preserve">  </w:t>
      </w:r>
      <w:r w:rsidR="009B4A0F">
        <w:t>She described that t</w:t>
      </w:r>
      <w:r w:rsidR="00F35E76">
        <w:t>he first proposed recommendation would</w:t>
      </w:r>
      <w:r w:rsidR="00545C83">
        <w:t xml:space="preserve"> </w:t>
      </w:r>
      <w:r w:rsidR="006A53C4">
        <w:t>amen</w:t>
      </w:r>
      <w:r w:rsidR="00545C83">
        <w:t xml:space="preserve">d </w:t>
      </w:r>
      <w:r w:rsidR="00F35E76">
        <w:t>RCW 42.56</w:t>
      </w:r>
      <w:r w:rsidR="00545C83">
        <w:t>.</w:t>
      </w:r>
      <w:r w:rsidR="006A53C4">
        <w:t>230</w:t>
      </w:r>
      <w:r w:rsidR="004B3423">
        <w:t>’s introductory language</w:t>
      </w:r>
      <w:r w:rsidR="006A53C4">
        <w:t xml:space="preserve"> to allow consent to disclosure</w:t>
      </w:r>
      <w:r w:rsidR="00F35E76">
        <w:t xml:space="preserve"> by the subject of a record</w:t>
      </w:r>
      <w:r w:rsidR="009B4A0F">
        <w:t>, or in the case of a child, from the child’s parent or guardian</w:t>
      </w:r>
      <w:r w:rsidR="00F35E76">
        <w:t xml:space="preserve">.  </w:t>
      </w:r>
      <w:r w:rsidR="009B4A0F">
        <w:t>She described that t</w:t>
      </w:r>
      <w:r w:rsidR="00F35E76">
        <w:t xml:space="preserve">he second proposed recommendation would </w:t>
      </w:r>
      <w:r w:rsidR="004B3423">
        <w:t>repeal</w:t>
      </w:r>
      <w:r w:rsidR="00F35E76">
        <w:t xml:space="preserve"> RCW 42.56.230</w:t>
      </w:r>
      <w:r w:rsidR="004B3423">
        <w:t>(4) so as to</w:t>
      </w:r>
      <w:r w:rsidR="00D53DF1">
        <w:t>:</w:t>
      </w:r>
      <w:r w:rsidR="00F35E76">
        <w:t xml:space="preserve"> </w:t>
      </w:r>
      <w:r w:rsidR="00D53DF1">
        <w:t xml:space="preserve">(i) </w:t>
      </w:r>
      <w:r w:rsidR="006A53C4">
        <w:t xml:space="preserve">eliminate some redundancy </w:t>
      </w:r>
      <w:r w:rsidR="00F35E76">
        <w:t>concerning</w:t>
      </w:r>
      <w:r w:rsidR="004B3423">
        <w:t xml:space="preserve"> protection of</w:t>
      </w:r>
      <w:r w:rsidR="00F35E76">
        <w:t xml:space="preserve"> t</w:t>
      </w:r>
      <w:r w:rsidR="006A53C4">
        <w:t xml:space="preserve">axpayer information </w:t>
      </w:r>
      <w:r w:rsidR="00F35E76">
        <w:t>that is addressed in other laws,</w:t>
      </w:r>
      <w:r w:rsidR="004B3423">
        <w:t xml:space="preserve"> and </w:t>
      </w:r>
      <w:r w:rsidR="00D53DF1">
        <w:t xml:space="preserve">(ii) </w:t>
      </w:r>
      <w:r w:rsidR="004B3423">
        <w:t xml:space="preserve">reflect that release of taxpayer information that would result in an “unfair competitive disadvantage” to the taxpayer is not “personal information” </w:t>
      </w:r>
      <w:r w:rsidR="00D53DF1">
        <w:t>with respect to “a right to privacy”</w:t>
      </w:r>
      <w:r w:rsidR="00A93E44">
        <w:t xml:space="preserve"> </w:t>
      </w:r>
      <w:r w:rsidR="004C22BD">
        <w:t>(</w:t>
      </w:r>
      <w:r w:rsidR="00A93E44">
        <w:t>those are only in other statutes</w:t>
      </w:r>
      <w:r w:rsidR="004C22BD">
        <w:t>)</w:t>
      </w:r>
      <w:r w:rsidR="00A93E44">
        <w:t>,</w:t>
      </w:r>
      <w:r w:rsidR="00D53DF1">
        <w:t xml:space="preserve"> </w:t>
      </w:r>
      <w:r w:rsidR="004B3423">
        <w:t>and as a policy matter the repeal would address excessive secrecy concerning tax benefits.</w:t>
      </w:r>
      <w:r w:rsidR="006A53C4">
        <w:t xml:space="preserve">  </w:t>
      </w:r>
    </w:p>
    <w:p w:rsidR="00F35E76" w:rsidRDefault="00F35E76" w:rsidP="006507BB">
      <w:pPr>
        <w:jc w:val="both"/>
      </w:pPr>
    </w:p>
    <w:p w:rsidR="00D53DF1" w:rsidRDefault="006A53C4" w:rsidP="006507BB">
      <w:pPr>
        <w:jc w:val="both"/>
      </w:pPr>
      <w:r>
        <w:t xml:space="preserve">Chair Schwab asked for comments.  </w:t>
      </w:r>
      <w:r w:rsidR="00F35E76">
        <w:t xml:space="preserve">Ms. </w:t>
      </w:r>
      <w:r>
        <w:t>Di</w:t>
      </w:r>
      <w:r w:rsidR="00F35E76">
        <w:t xml:space="preserve"> </w:t>
      </w:r>
      <w:r>
        <w:t xml:space="preserve">Vittorio </w:t>
      </w:r>
      <w:r w:rsidR="00F35E76">
        <w:t xml:space="preserve">said she </w:t>
      </w:r>
      <w:r>
        <w:t xml:space="preserve">agreed with </w:t>
      </w:r>
      <w:r w:rsidR="00F35E76">
        <w:t xml:space="preserve">Ms. </w:t>
      </w:r>
      <w:r>
        <w:t>George’</w:t>
      </w:r>
      <w:r w:rsidR="00545C83">
        <w:t xml:space="preserve">s </w:t>
      </w:r>
      <w:r w:rsidR="00975B12">
        <w:t>proposed changes, and that the</w:t>
      </w:r>
      <w:r w:rsidR="00950ECD">
        <w:t xml:space="preserve"> “unfair competitive disadvantage”</w:t>
      </w:r>
      <w:r w:rsidR="008977E7">
        <w:t xml:space="preserve"> provision </w:t>
      </w:r>
      <w:r w:rsidR="00975B12">
        <w:t>is</w:t>
      </w:r>
      <w:r w:rsidR="008977E7">
        <w:t xml:space="preserve"> misplaced in this statute</w:t>
      </w:r>
      <w:r w:rsidR="00545C83">
        <w:t xml:space="preserve">.  </w:t>
      </w:r>
    </w:p>
    <w:p w:rsidR="00D53DF1" w:rsidRDefault="00D53DF1" w:rsidP="006507BB">
      <w:pPr>
        <w:jc w:val="both"/>
      </w:pPr>
    </w:p>
    <w:p w:rsidR="00A93E44" w:rsidRDefault="008977E7" w:rsidP="006507BB">
      <w:pPr>
        <w:jc w:val="both"/>
      </w:pPr>
      <w:r>
        <w:t xml:space="preserve">Mr. </w:t>
      </w:r>
      <w:r w:rsidR="00545C83">
        <w:t xml:space="preserve"> Klunder</w:t>
      </w:r>
      <w:r w:rsidR="006A53C4">
        <w:t xml:space="preserve"> </w:t>
      </w:r>
      <w:r w:rsidR="00D53DF1">
        <w:t xml:space="preserve">said he </w:t>
      </w:r>
      <w:r w:rsidR="006A53C4">
        <w:t xml:space="preserve">supported the first </w:t>
      </w:r>
      <w:r>
        <w:t>propo</w:t>
      </w:r>
      <w:r w:rsidR="00975B12">
        <w:t>sed recommendation</w:t>
      </w:r>
      <w:r w:rsidR="006A53C4">
        <w:t>, consent for disclosure</w:t>
      </w:r>
      <w:r w:rsidR="00D53DF1">
        <w:t xml:space="preserve"> by the subject of the record</w:t>
      </w:r>
      <w:r w:rsidR="00975B12">
        <w:t>, since a person should have a right to control their information</w:t>
      </w:r>
      <w:r w:rsidR="006A53C4">
        <w:t xml:space="preserve">.  </w:t>
      </w:r>
      <w:r>
        <w:t xml:space="preserve">He described </w:t>
      </w:r>
      <w:r w:rsidR="006A53C4">
        <w:t xml:space="preserve">concerns with </w:t>
      </w:r>
      <w:r w:rsidR="00545C83">
        <w:t xml:space="preserve">the </w:t>
      </w:r>
      <w:r>
        <w:t>part of the second proposal</w:t>
      </w:r>
      <w:r w:rsidR="00EF4D30">
        <w:t xml:space="preserve"> that would</w:t>
      </w:r>
      <w:r>
        <w:t xml:space="preserve"> </w:t>
      </w:r>
      <w:r w:rsidR="006A53C4">
        <w:t>remov</w:t>
      </w:r>
      <w:r w:rsidR="00EF4D30">
        <w:t>e</w:t>
      </w:r>
      <w:r w:rsidR="006A53C4">
        <w:t xml:space="preserve"> </w:t>
      </w:r>
      <w:r w:rsidR="004C22BD">
        <w:t>the</w:t>
      </w:r>
      <w:r w:rsidR="006A53C4">
        <w:t xml:space="preserve"> taxpayer exemption</w:t>
      </w:r>
      <w:r w:rsidR="00975B12">
        <w:t>.  He said he takes no position on the unfair competitive disadvantage language.</w:t>
      </w:r>
      <w:r w:rsidR="00A93E44">
        <w:t xml:space="preserve">  </w:t>
      </w:r>
      <w:r w:rsidR="00975B12">
        <w:t>He noted that with respect to removing cross references to other laws, in the past, the Committee has supported having cross-references to other laws</w:t>
      </w:r>
      <w:r w:rsidR="004C22BD">
        <w:t xml:space="preserve"> as it</w:t>
      </w:r>
      <w:r w:rsidR="00975B12">
        <w:t xml:space="preserve"> is helpful for requesters and others.  He said he disagreed with Ms. George’s description that a right to privacy exists only in the other laws, and there are common law rights to privacy.</w:t>
      </w:r>
      <w:r w:rsidR="00A93E44">
        <w:t xml:space="preserve">  </w:t>
      </w:r>
      <w:r w:rsidR="006A53C4">
        <w:t xml:space="preserve">Ms. George </w:t>
      </w:r>
      <w:r w:rsidR="00A93E44">
        <w:t xml:space="preserve">said </w:t>
      </w:r>
      <w:r w:rsidR="006A53C4">
        <w:t>she is happy to work with Mr. Klunder on this</w:t>
      </w:r>
      <w:r w:rsidR="00A93E44">
        <w:t xml:space="preserve"> proposal for subse</w:t>
      </w:r>
      <w:r w:rsidR="00E7020A">
        <w:t>c</w:t>
      </w:r>
      <w:r w:rsidR="00A93E44">
        <w:t>tion (4)</w:t>
      </w:r>
      <w:r w:rsidR="006A53C4">
        <w:t xml:space="preserve">.  </w:t>
      </w:r>
      <w:r w:rsidR="00A93E44">
        <w:t xml:space="preserve">She noted that it was </w:t>
      </w:r>
      <w:r w:rsidR="006A53C4">
        <w:t xml:space="preserve">hard to understand how this </w:t>
      </w:r>
      <w:r w:rsidR="00A93E44">
        <w:t xml:space="preserve">language </w:t>
      </w:r>
      <w:r w:rsidR="006A53C4">
        <w:t xml:space="preserve">fits into </w:t>
      </w:r>
      <w:r w:rsidR="00A93E44">
        <w:t>“</w:t>
      </w:r>
      <w:r w:rsidR="006A53C4">
        <w:t>personal information</w:t>
      </w:r>
      <w:r w:rsidR="00A93E44">
        <w:t xml:space="preserve">” </w:t>
      </w:r>
      <w:r w:rsidR="004C22BD">
        <w:t xml:space="preserve">of </w:t>
      </w:r>
      <w:r w:rsidR="00A93E44">
        <w:t>this statute</w:t>
      </w:r>
      <w:r w:rsidR="004714FD">
        <w:t xml:space="preserve">.  </w:t>
      </w:r>
    </w:p>
    <w:p w:rsidR="00A93E44" w:rsidRDefault="00A93E44" w:rsidP="006507BB">
      <w:pPr>
        <w:jc w:val="both"/>
      </w:pPr>
    </w:p>
    <w:p w:rsidR="00EF4D30" w:rsidRDefault="004714FD" w:rsidP="006507BB">
      <w:pPr>
        <w:jc w:val="both"/>
      </w:pPr>
      <w:r>
        <w:t xml:space="preserve">Senator Roach inquired how other states look at this </w:t>
      </w:r>
      <w:r w:rsidR="00E7020A">
        <w:t xml:space="preserve">tax </w:t>
      </w:r>
      <w:r w:rsidR="004C22BD">
        <w:t xml:space="preserve">exemption </w:t>
      </w:r>
      <w:r w:rsidR="00E7020A">
        <w:t>issue</w:t>
      </w:r>
      <w:r>
        <w:t xml:space="preserve">.  Representative Springer </w:t>
      </w:r>
      <w:r w:rsidR="004C22BD">
        <w:t xml:space="preserve">said he </w:t>
      </w:r>
      <w:r w:rsidR="00E7020A">
        <w:t xml:space="preserve">was troubled about the tax information proposal </w:t>
      </w:r>
      <w:r w:rsidR="00EF4D30">
        <w:t xml:space="preserve">for repeal of </w:t>
      </w:r>
      <w:r w:rsidR="004C22BD">
        <w:t xml:space="preserve">subsection </w:t>
      </w:r>
      <w:r w:rsidR="00E7020A">
        <w:t>(</w:t>
      </w:r>
      <w:r w:rsidR="001D5D69">
        <w:t xml:space="preserve">4), </w:t>
      </w:r>
      <w:r w:rsidR="00E7020A">
        <w:t xml:space="preserve">and cautioned that the Legislature has been looking at disclosure of tax information and has been improving transparency.  Mr. </w:t>
      </w:r>
      <w:r w:rsidR="001D5D69">
        <w:t xml:space="preserve">Zeeck </w:t>
      </w:r>
      <w:r w:rsidR="00EF4D30">
        <w:t xml:space="preserve">queried how this proposal would affect that legislative effort, and </w:t>
      </w:r>
      <w:r w:rsidR="001D5D69">
        <w:t>Rep. Springer</w:t>
      </w:r>
      <w:r w:rsidR="00EF4D30">
        <w:t xml:space="preserve">, Mr. Zeeck, and Ms. George further discussed the issues presented by repeal of </w:t>
      </w:r>
      <w:r w:rsidR="004C22BD">
        <w:t xml:space="preserve">subsection </w:t>
      </w:r>
      <w:r w:rsidR="00EF4D30">
        <w:t>(4)</w:t>
      </w:r>
      <w:r w:rsidR="0070742B">
        <w:t xml:space="preserve">.  </w:t>
      </w:r>
    </w:p>
    <w:p w:rsidR="00EF4D30" w:rsidRDefault="00EF4D30" w:rsidP="006507BB">
      <w:pPr>
        <w:jc w:val="both"/>
      </w:pPr>
    </w:p>
    <w:p w:rsidR="00EF4D30" w:rsidRDefault="0070742B" w:rsidP="006507BB">
      <w:pPr>
        <w:jc w:val="both"/>
      </w:pPr>
      <w:r>
        <w:t xml:space="preserve">Chair Schwab asked if Ms. George would take out </w:t>
      </w:r>
      <w:r w:rsidR="00EF4D30">
        <w:t xml:space="preserve">the proposal to repeal subsection </w:t>
      </w:r>
      <w:r>
        <w:t xml:space="preserve">(4) </w:t>
      </w:r>
      <w:r w:rsidR="00EF4D30">
        <w:t>at this time, retaining only the proposal to amend the o</w:t>
      </w:r>
      <w:r>
        <w:t>pening paragraph</w:t>
      </w:r>
      <w:r w:rsidR="00EF4D30">
        <w:t xml:space="preserve"> of RCW 42.56.230</w:t>
      </w:r>
      <w:r w:rsidR="004C22BD">
        <w:t xml:space="preserve"> regarding</w:t>
      </w:r>
      <w:r w:rsidR="00AC6A4C">
        <w:t xml:space="preserve"> consent</w:t>
      </w:r>
      <w:r w:rsidR="00EF4D30">
        <w:t>.</w:t>
      </w:r>
      <w:r>
        <w:t xml:space="preserve"> </w:t>
      </w:r>
      <w:r w:rsidR="00EF4D30">
        <w:t xml:space="preserve"> Ms. George agreed to so modify her proposal at this time.  </w:t>
      </w:r>
    </w:p>
    <w:p w:rsidR="00EF4D30" w:rsidRDefault="00EF4D30" w:rsidP="006507BB">
      <w:pPr>
        <w:jc w:val="both"/>
      </w:pPr>
    </w:p>
    <w:p w:rsidR="00986A5E" w:rsidRDefault="0070742B" w:rsidP="006507BB">
      <w:pPr>
        <w:jc w:val="both"/>
      </w:pPr>
      <w:r>
        <w:t xml:space="preserve">Senator Roach commented on giving out names of </w:t>
      </w:r>
      <w:r w:rsidR="00986A5E">
        <w:t xml:space="preserve">children when guardians consent, and when the children are victims.  Ms. George, Senator Roach, Senator Chase, Mr. Zeeck, Ms. Di Vittorio discussed issues related to parental or guardian consent, and child victims. </w:t>
      </w:r>
      <w:r w:rsidR="00C1799B">
        <w:t xml:space="preserve"> </w:t>
      </w:r>
      <w:r w:rsidR="00721A50">
        <w:t xml:space="preserve">Mr. </w:t>
      </w:r>
      <w:proofErr w:type="spellStart"/>
      <w:r w:rsidR="00721A50">
        <w:t>Klunder</w:t>
      </w:r>
      <w:proofErr w:type="spellEnd"/>
      <w:r w:rsidR="00986A5E">
        <w:t xml:space="preserve"> also </w:t>
      </w:r>
      <w:r w:rsidR="00986A5E">
        <w:lastRenderedPageBreak/>
        <w:t>noted that federal education laws have certain procedures about parental and guardian consent</w:t>
      </w:r>
      <w:r w:rsidR="00C1799B">
        <w:t>, and a P</w:t>
      </w:r>
      <w:r w:rsidR="001F2271">
        <w:t xml:space="preserve">ublic Records Act </w:t>
      </w:r>
      <w:r w:rsidR="00C1799B">
        <w:t>court case also refers to consent</w:t>
      </w:r>
      <w:r w:rsidR="00986A5E">
        <w:t>.</w:t>
      </w:r>
      <w:r w:rsidR="001F2271">
        <w:t xml:space="preserve">  He recommended consent be made contemporaneous with disclosure.</w:t>
      </w:r>
    </w:p>
    <w:p w:rsidR="00986A5E" w:rsidRDefault="00986A5E" w:rsidP="006507BB">
      <w:pPr>
        <w:jc w:val="both"/>
      </w:pPr>
    </w:p>
    <w:p w:rsidR="00EF4D30" w:rsidRDefault="00EE5AA5" w:rsidP="006507BB">
      <w:pPr>
        <w:jc w:val="both"/>
      </w:pPr>
      <w:r>
        <w:t>Nancy Krier noted when an agency gets a</w:t>
      </w:r>
      <w:r w:rsidR="00EF4D30">
        <w:t xml:space="preserve"> public records request from the subject of a record</w:t>
      </w:r>
      <w:r w:rsidR="00986A5E">
        <w:t xml:space="preserve">, </w:t>
      </w:r>
      <w:r w:rsidR="001F2271">
        <w:t>the agency</w:t>
      </w:r>
      <w:r w:rsidR="00986A5E">
        <w:t xml:space="preserve"> may need to determine if that request is a</w:t>
      </w:r>
      <w:r>
        <w:t xml:space="preserve"> consent</w:t>
      </w:r>
      <w:r w:rsidR="00EF4D30">
        <w:t xml:space="preserve"> to release</w:t>
      </w:r>
      <w:r w:rsidR="00986A5E">
        <w:t>.</w:t>
      </w:r>
      <w:r>
        <w:t xml:space="preserve">  </w:t>
      </w:r>
      <w:r w:rsidR="00EF4D30">
        <w:t xml:space="preserve">She </w:t>
      </w:r>
      <w:r w:rsidR="009B4A0F">
        <w:t xml:space="preserve">described that </w:t>
      </w:r>
      <w:r w:rsidR="00EF4D30">
        <w:t>t</w:t>
      </w:r>
      <w:r>
        <w:t>h</w:t>
      </w:r>
      <w:r w:rsidR="00986A5E">
        <w:t xml:space="preserve">e first part of the </w:t>
      </w:r>
      <w:r w:rsidR="00EF4D30">
        <w:t xml:space="preserve">proposal to amend the introductory language of RCW 42.56.230 </w:t>
      </w:r>
      <w:r>
        <w:t>could bring some clarity and it is a good idea</w:t>
      </w:r>
      <w:r w:rsidR="00EF4D30">
        <w:t xml:space="preserve">, and Chair </w:t>
      </w:r>
      <w:r>
        <w:t xml:space="preserve"> Schw</w:t>
      </w:r>
      <w:r w:rsidR="00545C83">
        <w:t xml:space="preserve">ab agreed.  </w:t>
      </w:r>
      <w:r w:rsidR="00986A5E" w:rsidRPr="00986A5E">
        <w:t>Ms. Krier noted who can consent as a guardian</w:t>
      </w:r>
      <w:r w:rsidR="00986A5E">
        <w:t xml:space="preserve"> </w:t>
      </w:r>
      <w:r w:rsidR="00986A5E" w:rsidRPr="00986A5E">
        <w:t>is separate</w:t>
      </w:r>
      <w:r w:rsidR="00986A5E">
        <w:t xml:space="preserve"> issue</w:t>
      </w:r>
      <w:r w:rsidR="00986A5E" w:rsidRPr="00986A5E">
        <w:t xml:space="preserve">.  </w:t>
      </w:r>
      <w:r w:rsidR="002E548C">
        <w:t xml:space="preserve">She </w:t>
      </w:r>
      <w:r w:rsidR="001F2271">
        <w:t>suggested</w:t>
      </w:r>
      <w:r w:rsidR="002E548C">
        <w:t xml:space="preserve"> that the State Department of Revenue </w:t>
      </w:r>
      <w:r w:rsidR="00C1799B">
        <w:t>may also want to comment on the tax exemptions proposal</w:t>
      </w:r>
      <w:r w:rsidR="001F2271">
        <w:t xml:space="preserve"> (to repeal subsection (4))</w:t>
      </w:r>
      <w:r w:rsidR="00C1799B">
        <w:t>.</w:t>
      </w:r>
    </w:p>
    <w:p w:rsidR="001F2271" w:rsidRDefault="001F2271" w:rsidP="006507BB">
      <w:pPr>
        <w:jc w:val="both"/>
      </w:pPr>
    </w:p>
    <w:p w:rsidR="001F2271" w:rsidRDefault="001F2271" w:rsidP="001F2271">
      <w:pPr>
        <w:jc w:val="both"/>
      </w:pPr>
      <w:r>
        <w:t>The Committee also discussed there will be follow-up work with respect to the proposal to repeal the tax information exemption at RCW 42.56.230(4).</w:t>
      </w:r>
    </w:p>
    <w:p w:rsidR="00740D0D" w:rsidRDefault="00740D0D" w:rsidP="006507BB">
      <w:pPr>
        <w:jc w:val="both"/>
      </w:pPr>
    </w:p>
    <w:p w:rsidR="00FA4AF2" w:rsidRDefault="00740D0D" w:rsidP="006507BB">
      <w:pPr>
        <w:jc w:val="both"/>
      </w:pPr>
      <w:r w:rsidRPr="004E1B93">
        <w:rPr>
          <w:b/>
        </w:rPr>
        <w:t xml:space="preserve">Motion:  </w:t>
      </w:r>
      <w:r>
        <w:t>To adopt the first part of the proposal to amend the introductory paragraph in RCW 42.56.230 to address consent to disclosure by the subject of the record, or in the case of a child, the child’s parent or guardian.</w:t>
      </w:r>
      <w:r w:rsidR="009B4A0F">
        <w:t xml:space="preserve">  Moved by Ms. George</w:t>
      </w:r>
      <w:r w:rsidR="00540509">
        <w:t>;</w:t>
      </w:r>
      <w:r w:rsidR="009B4A0F">
        <w:t xml:space="preserve"> seconded by Nick Brown.  Senators Roach and Chase abstained.  The remaining eight members voted in favor</w:t>
      </w:r>
      <w:r w:rsidR="002E548C">
        <w:t>, so the motion passed</w:t>
      </w:r>
      <w:r w:rsidR="009B4A0F">
        <w:t xml:space="preserve">.  </w:t>
      </w:r>
      <w:r w:rsidR="00FA4AF2" w:rsidRPr="00FA4AF2">
        <w:t xml:space="preserve">A copy of the Committee’s recommended proposal for amending </w:t>
      </w:r>
      <w:r w:rsidR="00FA4AF2">
        <w:t xml:space="preserve">the introductory paragraph to </w:t>
      </w:r>
      <w:r w:rsidR="00FA4AF2" w:rsidRPr="00FA4AF2">
        <w:t>RCW 42.56.2</w:t>
      </w:r>
      <w:r w:rsidR="00FA4AF2">
        <w:t>3</w:t>
      </w:r>
      <w:r w:rsidR="00FA4AF2" w:rsidRPr="00FA4AF2">
        <w:t>0 is attached.</w:t>
      </w:r>
    </w:p>
    <w:p w:rsidR="00FA4AF2" w:rsidRDefault="00FA4AF2" w:rsidP="006507BB">
      <w:pPr>
        <w:jc w:val="both"/>
      </w:pPr>
    </w:p>
    <w:p w:rsidR="00F56BAE" w:rsidRDefault="00F56BAE" w:rsidP="00F56BAE">
      <w:pPr>
        <w:jc w:val="both"/>
        <w:rPr>
          <w:b/>
        </w:rPr>
      </w:pPr>
      <w:r w:rsidRPr="00D867C0">
        <w:rPr>
          <w:b/>
        </w:rPr>
        <w:t xml:space="preserve">3) </w:t>
      </w:r>
      <w:r>
        <w:rPr>
          <w:b/>
        </w:rPr>
        <w:tab/>
      </w:r>
      <w:r w:rsidRPr="00D867C0">
        <w:rPr>
          <w:b/>
        </w:rPr>
        <w:t>New Business</w:t>
      </w:r>
    </w:p>
    <w:p w:rsidR="00025A5C" w:rsidRPr="00D867C0" w:rsidRDefault="00025A5C" w:rsidP="00F56BAE">
      <w:pPr>
        <w:jc w:val="both"/>
        <w:rPr>
          <w:b/>
        </w:rPr>
      </w:pPr>
    </w:p>
    <w:p w:rsidR="0013308E" w:rsidRDefault="0013308E" w:rsidP="00F56BAE">
      <w:pPr>
        <w:ind w:firstLine="720"/>
        <w:jc w:val="both"/>
        <w:rPr>
          <w:b/>
        </w:rPr>
      </w:pPr>
      <w:r>
        <w:rPr>
          <w:b/>
        </w:rPr>
        <w:t>3.0)</w:t>
      </w:r>
      <w:r>
        <w:rPr>
          <w:b/>
        </w:rPr>
        <w:tab/>
        <w:t>State Employees’ Birth Dates</w:t>
      </w:r>
    </w:p>
    <w:p w:rsidR="0013308E" w:rsidRDefault="0013308E">
      <w:pPr>
        <w:ind w:firstLine="720"/>
        <w:jc w:val="both"/>
        <w:rPr>
          <w:b/>
        </w:rPr>
      </w:pPr>
    </w:p>
    <w:p w:rsidR="0013308E" w:rsidRPr="004E1B93" w:rsidRDefault="0013308E" w:rsidP="004E1B93">
      <w:pPr>
        <w:jc w:val="both"/>
      </w:pPr>
      <w:r>
        <w:t xml:space="preserve">Senator Chase commented that she had received calls regarding concerns of state employees </w:t>
      </w:r>
      <w:r w:rsidR="00540509">
        <w:t>with</w:t>
      </w:r>
      <w:r>
        <w:t xml:space="preserve"> the release of their birth dates</w:t>
      </w:r>
      <w:r w:rsidR="00F53B2B">
        <w:t>.</w:t>
      </w:r>
      <w:r>
        <w:t xml:space="preserve">  Mr. Brown noted there are some recent public records requests to state agencies</w:t>
      </w:r>
      <w:r w:rsidR="00540509">
        <w:t xml:space="preserve"> for employee information</w:t>
      </w:r>
      <w:r w:rsidR="007A58EC">
        <w:t>, and Senator Roach said she was aware of the issue</w:t>
      </w:r>
      <w:r>
        <w:t>.  Chair Schwab said this will be looked at further.</w:t>
      </w:r>
    </w:p>
    <w:p w:rsidR="0013308E" w:rsidRDefault="0013308E" w:rsidP="00F56BAE">
      <w:pPr>
        <w:ind w:firstLine="720"/>
        <w:jc w:val="both"/>
        <w:rPr>
          <w:b/>
        </w:rPr>
      </w:pPr>
    </w:p>
    <w:p w:rsidR="00540509" w:rsidRDefault="00540509" w:rsidP="00F56BAE">
      <w:pPr>
        <w:ind w:firstLine="720"/>
        <w:jc w:val="both"/>
        <w:rPr>
          <w:b/>
        </w:rPr>
      </w:pPr>
      <w:r>
        <w:rPr>
          <w:b/>
        </w:rPr>
        <w:t xml:space="preserve">Old Business </w:t>
      </w:r>
    </w:p>
    <w:p w:rsidR="00540509" w:rsidRDefault="00540509" w:rsidP="00540509">
      <w:pPr>
        <w:ind w:left="720"/>
        <w:jc w:val="both"/>
        <w:rPr>
          <w:b/>
        </w:rPr>
      </w:pPr>
      <w:r>
        <w:rPr>
          <w:b/>
        </w:rPr>
        <w:t>2.1(a)</w:t>
      </w:r>
      <w:r>
        <w:rPr>
          <w:b/>
        </w:rPr>
        <w:tab/>
        <w:t>Continued discussion on proposal appr</w:t>
      </w:r>
      <w:r w:rsidR="003A34E8">
        <w:rPr>
          <w:b/>
        </w:rPr>
        <w:t>oved at August 18, 2015 meeting</w:t>
      </w:r>
      <w:r>
        <w:rPr>
          <w:b/>
        </w:rPr>
        <w:t xml:space="preserve"> regarding method to review exemptions and create agendas</w:t>
      </w:r>
    </w:p>
    <w:p w:rsidR="00386AB7" w:rsidRDefault="00386AB7" w:rsidP="00F56BAE">
      <w:pPr>
        <w:ind w:firstLine="720"/>
        <w:jc w:val="both"/>
        <w:rPr>
          <w:b/>
        </w:rPr>
      </w:pPr>
    </w:p>
    <w:p w:rsidR="00540509" w:rsidRDefault="002D167E" w:rsidP="00F56BAE">
      <w:pPr>
        <w:ind w:firstLine="720"/>
        <w:jc w:val="both"/>
        <w:rPr>
          <w:b/>
        </w:rPr>
      </w:pPr>
      <w:r>
        <w:rPr>
          <w:b/>
        </w:rPr>
        <w:t>New Business</w:t>
      </w:r>
    </w:p>
    <w:p w:rsidR="00F56BAE" w:rsidRDefault="00F56BAE" w:rsidP="00F56BAE">
      <w:pPr>
        <w:ind w:firstLine="720"/>
        <w:jc w:val="both"/>
        <w:rPr>
          <w:b/>
        </w:rPr>
      </w:pPr>
      <w:r>
        <w:rPr>
          <w:b/>
        </w:rPr>
        <w:t>3.1)</w:t>
      </w:r>
      <w:r>
        <w:rPr>
          <w:b/>
        </w:rPr>
        <w:tab/>
        <w:t>Trade Secrets</w:t>
      </w:r>
      <w:r w:rsidR="0013308E">
        <w:rPr>
          <w:b/>
        </w:rPr>
        <w:t xml:space="preserve"> – </w:t>
      </w:r>
      <w:hyperlink r:id="rId11" w:history="1">
        <w:r w:rsidR="0013308E" w:rsidRPr="004E1B93">
          <w:rPr>
            <w:rStyle w:val="Hyperlink"/>
          </w:rPr>
          <w:t>RCW 42.56</w:t>
        </w:r>
      </w:hyperlink>
      <w:r w:rsidR="0013308E">
        <w:rPr>
          <w:b/>
        </w:rPr>
        <w:t xml:space="preserve"> and </w:t>
      </w:r>
      <w:hyperlink r:id="rId12" w:history="1">
        <w:r w:rsidR="0013308E" w:rsidRPr="004E1B93">
          <w:rPr>
            <w:rStyle w:val="Hyperlink"/>
          </w:rPr>
          <w:t>RCW 19.108.010(3)</w:t>
        </w:r>
      </w:hyperlink>
    </w:p>
    <w:p w:rsidR="00540509" w:rsidRDefault="00540509">
      <w:pPr>
        <w:jc w:val="both"/>
      </w:pPr>
    </w:p>
    <w:p w:rsidR="002D167E" w:rsidRDefault="00F56BAE" w:rsidP="00F56BAE">
      <w:pPr>
        <w:jc w:val="both"/>
      </w:pPr>
      <w:r>
        <w:t xml:space="preserve">Chair Schwab </w:t>
      </w:r>
      <w:r w:rsidR="005D6EB6">
        <w:t>introduced this agenda item as a</w:t>
      </w:r>
      <w:r>
        <w:t xml:space="preserve"> follow up on the </w:t>
      </w:r>
      <w:r w:rsidR="00F53B2B">
        <w:t>C</w:t>
      </w:r>
      <w:r>
        <w:t>ommittee’s discussion from the last meeting</w:t>
      </w:r>
      <w:r w:rsidR="00F53B2B">
        <w:t xml:space="preserve">.  </w:t>
      </w:r>
      <w:r w:rsidR="002D167E">
        <w:t>He described that a</w:t>
      </w:r>
      <w:r w:rsidR="00540509">
        <w:t>t the last meeting, t</w:t>
      </w:r>
      <w:r w:rsidR="00F53B2B">
        <w:t>he Committee had discussed its</w:t>
      </w:r>
      <w:r w:rsidR="0013308E">
        <w:t xml:space="preserve"> Schedule of Review and </w:t>
      </w:r>
      <w:r w:rsidR="00540509">
        <w:t xml:space="preserve">a plan </w:t>
      </w:r>
      <w:r w:rsidR="00F53B2B">
        <w:t xml:space="preserve">to </w:t>
      </w:r>
      <w:r w:rsidR="0013308E">
        <w:t>consider</w:t>
      </w:r>
      <w:r w:rsidR="00F53B2B">
        <w:t xml:space="preserve"> </w:t>
      </w:r>
      <w:r w:rsidR="0013308E">
        <w:t>categories</w:t>
      </w:r>
      <w:r w:rsidR="00F53B2B">
        <w:t xml:space="preserve"> of exemptions</w:t>
      </w:r>
      <w:r w:rsidR="0013308E">
        <w:t xml:space="preserve">, and a frequent category is trade secrets.  </w:t>
      </w:r>
    </w:p>
    <w:p w:rsidR="002D167E" w:rsidRDefault="002D167E" w:rsidP="00F56BAE">
      <w:pPr>
        <w:jc w:val="both"/>
      </w:pPr>
    </w:p>
    <w:p w:rsidR="00386AB7" w:rsidRDefault="00134CF1" w:rsidP="00F56BAE">
      <w:pPr>
        <w:jc w:val="both"/>
      </w:pPr>
      <w:r>
        <w:t xml:space="preserve">The Committee was provided a background memorandum </w:t>
      </w:r>
      <w:r w:rsidR="00540509">
        <w:t xml:space="preserve">on trade secrets </w:t>
      </w:r>
      <w:r>
        <w:t xml:space="preserve">from Ms. Di Vittorio, with two </w:t>
      </w:r>
      <w:r w:rsidR="00414FA1">
        <w:t xml:space="preserve">draft </w:t>
      </w:r>
      <w:r>
        <w:t>proposals (A and B).</w:t>
      </w:r>
    </w:p>
    <w:p w:rsidR="0013308E" w:rsidRDefault="0013308E" w:rsidP="00F56BAE">
      <w:pPr>
        <w:jc w:val="both"/>
      </w:pPr>
    </w:p>
    <w:p w:rsidR="00F108E5" w:rsidRDefault="0024628E" w:rsidP="00F56BAE">
      <w:pPr>
        <w:jc w:val="both"/>
      </w:pPr>
      <w:r>
        <w:lastRenderedPageBreak/>
        <w:t xml:space="preserve">Sandy </w:t>
      </w:r>
      <w:r w:rsidR="00F300C8">
        <w:t>Goudy</w:t>
      </w:r>
      <w:r>
        <w:t xml:space="preserve">, </w:t>
      </w:r>
      <w:r w:rsidR="00134CF1">
        <w:t>Department of Commerce</w:t>
      </w:r>
      <w:r w:rsidR="00540509">
        <w:t>,</w:t>
      </w:r>
      <w:r>
        <w:t xml:space="preserve"> and </w:t>
      </w:r>
      <w:r w:rsidR="007A58EC">
        <w:t xml:space="preserve">Assistant Attorney General </w:t>
      </w:r>
      <w:r>
        <w:t>Clark Shores, U</w:t>
      </w:r>
      <w:r w:rsidR="007A58EC">
        <w:t>niversity of Washington Division, joined the discussion</w:t>
      </w:r>
      <w:r w:rsidR="00540509">
        <w:t xml:space="preserve"> and provided information to the Committee</w:t>
      </w:r>
      <w:r w:rsidR="00C21B2E">
        <w:t xml:space="preserve">.  </w:t>
      </w:r>
      <w:r w:rsidR="00FB6A81">
        <w:t xml:space="preserve">Ms. </w:t>
      </w:r>
      <w:r w:rsidR="00C21B2E">
        <w:t xml:space="preserve"> Di</w:t>
      </w:r>
      <w:r w:rsidR="00FB6A81">
        <w:t xml:space="preserve"> </w:t>
      </w:r>
      <w:r w:rsidR="00C21B2E">
        <w:t xml:space="preserve">Vittorio gave an overview on </w:t>
      </w:r>
      <w:r w:rsidR="007A58EC">
        <w:t xml:space="preserve">the issue, </w:t>
      </w:r>
      <w:r w:rsidR="00AA73DF">
        <w:t xml:space="preserve">described that whether a document is exempt as a trade secret comes up regularly, </w:t>
      </w:r>
      <w:r w:rsidR="007A58EC">
        <w:t xml:space="preserve">and </w:t>
      </w:r>
      <w:r w:rsidR="00AA73DF">
        <w:t xml:space="preserve">gave as </w:t>
      </w:r>
      <w:r w:rsidR="007A58EC">
        <w:t xml:space="preserve">an example </w:t>
      </w:r>
      <w:r w:rsidR="00C21B2E">
        <w:t xml:space="preserve">vendors giving a bid </w:t>
      </w:r>
      <w:r w:rsidR="007A58EC">
        <w:t>to a public agency and providing</w:t>
      </w:r>
      <w:r w:rsidR="00540509">
        <w:t xml:space="preserve"> bid</w:t>
      </w:r>
      <w:r w:rsidR="007A58EC">
        <w:t xml:space="preserve"> documents with trade secrets</w:t>
      </w:r>
      <w:r w:rsidR="00AA73DF">
        <w:t xml:space="preserve"> or proprietary information</w:t>
      </w:r>
      <w:r w:rsidR="007A58EC">
        <w:t xml:space="preserve">.  </w:t>
      </w:r>
      <w:r w:rsidR="00AA73DF">
        <w:t>She said agencies have to decide whether not to disclose (and create possible PRA liability), disclose (and create possible trade secrets liability), or obtain or require an injunction under RCW 42.56.540 (thus possibly delaying release).</w:t>
      </w:r>
      <w:r w:rsidR="00F108E5">
        <w:t xml:space="preserve">  </w:t>
      </w:r>
    </w:p>
    <w:p w:rsidR="00F108E5" w:rsidRDefault="00F108E5" w:rsidP="00F56BAE">
      <w:pPr>
        <w:jc w:val="both"/>
      </w:pPr>
    </w:p>
    <w:p w:rsidR="00F4316F" w:rsidRDefault="00C21B2E" w:rsidP="00F56BAE">
      <w:pPr>
        <w:jc w:val="both"/>
      </w:pPr>
      <w:r>
        <w:t xml:space="preserve">Chair Schwab </w:t>
      </w:r>
      <w:r w:rsidR="00AA73DF">
        <w:t xml:space="preserve">referred </w:t>
      </w:r>
      <w:r w:rsidR="00F4316F">
        <w:t xml:space="preserve">the Committee </w:t>
      </w:r>
      <w:r w:rsidR="00AA73DF">
        <w:t>to</w:t>
      </w:r>
      <w:r>
        <w:t xml:space="preserve"> </w:t>
      </w:r>
      <w:r w:rsidR="007A58EC">
        <w:t xml:space="preserve">Ms. </w:t>
      </w:r>
      <w:r>
        <w:t>Di</w:t>
      </w:r>
      <w:r w:rsidR="007A58EC">
        <w:t xml:space="preserve"> </w:t>
      </w:r>
      <w:r>
        <w:t>Vittorio</w:t>
      </w:r>
      <w:r w:rsidR="00AA73DF">
        <w:t>’s memorandum</w:t>
      </w:r>
      <w:r w:rsidR="007A58EC">
        <w:t>.</w:t>
      </w:r>
      <w:r>
        <w:t xml:space="preserve">  Jessica </w:t>
      </w:r>
      <w:proofErr w:type="spellStart"/>
      <w:r>
        <w:t>Nadelman</w:t>
      </w:r>
      <w:proofErr w:type="spellEnd"/>
      <w:r>
        <w:t xml:space="preserve"> commented </w:t>
      </w:r>
      <w:r w:rsidR="00F4316F">
        <w:t xml:space="preserve">that the city </w:t>
      </w:r>
      <w:r w:rsidR="00540509">
        <w:t xml:space="preserve">of Seattle </w:t>
      </w:r>
      <w:r w:rsidR="00F4316F">
        <w:t>often gets requests from competing vendors, and the issue also comes up in the city’s regulatory framework</w:t>
      </w:r>
      <w:r>
        <w:t xml:space="preserve">.  </w:t>
      </w:r>
    </w:p>
    <w:p w:rsidR="00F4316F" w:rsidRDefault="00F4316F" w:rsidP="00F56BAE">
      <w:pPr>
        <w:jc w:val="both"/>
      </w:pPr>
    </w:p>
    <w:p w:rsidR="00134CF1" w:rsidRDefault="00134CF1" w:rsidP="00F56BAE">
      <w:pPr>
        <w:jc w:val="both"/>
      </w:pPr>
      <w:r>
        <w:t xml:space="preserve">Ms. Di Vittorio </w:t>
      </w:r>
      <w:r w:rsidR="00C21B2E">
        <w:t>stated that RCW 42.56.270 is less than clear on its application and her memorandum seeks to ad</w:t>
      </w:r>
      <w:r w:rsidR="0024628E">
        <w:t>dress this.</w:t>
      </w:r>
      <w:r w:rsidR="00F4316F">
        <w:t xml:space="preserve">  She described a goal to avoid litigation over these issues by creating a standard as to what is a trade secret.  </w:t>
      </w:r>
      <w:r w:rsidR="0024628E">
        <w:t xml:space="preserve"> </w:t>
      </w:r>
      <w:r w:rsidR="00F4316F">
        <w:t xml:space="preserve">She said </w:t>
      </w:r>
      <w:r w:rsidR="00540509">
        <w:t xml:space="preserve">that </w:t>
      </w:r>
      <w:r w:rsidR="00F4316F">
        <w:t>while the proposals are not sufficient yet, they are for discussion</w:t>
      </w:r>
      <w:r w:rsidR="00540509">
        <w:t xml:space="preserve"> </w:t>
      </w:r>
      <w:r w:rsidR="002D167E">
        <w:t>purposes</w:t>
      </w:r>
      <w:r w:rsidR="00F4316F">
        <w:t xml:space="preserve">. </w:t>
      </w:r>
    </w:p>
    <w:p w:rsidR="00134CF1" w:rsidRDefault="00134CF1" w:rsidP="00F56BAE">
      <w:pPr>
        <w:jc w:val="both"/>
      </w:pPr>
    </w:p>
    <w:p w:rsidR="00F4316F" w:rsidRDefault="00C21B2E" w:rsidP="00F56BAE">
      <w:pPr>
        <w:jc w:val="both"/>
      </w:pPr>
      <w:r>
        <w:t xml:space="preserve">Gary Smith </w:t>
      </w:r>
      <w:r w:rsidR="00F4316F">
        <w:t>described</w:t>
      </w:r>
      <w:r>
        <w:t xml:space="preserve"> how the state bid</w:t>
      </w:r>
      <w:r w:rsidR="00F4316F">
        <w:t xml:space="preserve"> laws are handled as compared to l</w:t>
      </w:r>
      <w:r>
        <w:t>ocal bids are handled to reduce litigation</w:t>
      </w:r>
      <w:r w:rsidR="00F4316F">
        <w:t xml:space="preserve">, and discussed the need to </w:t>
      </w:r>
      <w:r>
        <w:t xml:space="preserve">provide clarity </w:t>
      </w:r>
      <w:r w:rsidR="00F4316F">
        <w:t>and reduce litigation.</w:t>
      </w:r>
      <w:r>
        <w:t xml:space="preserve">  Senator Chase inquired about reaching out to </w:t>
      </w:r>
      <w:r w:rsidR="00F4316F">
        <w:t>the State Department of Enterprise Services for comment.</w:t>
      </w:r>
      <w:r>
        <w:t xml:space="preserve">  </w:t>
      </w:r>
    </w:p>
    <w:p w:rsidR="00F4316F" w:rsidRDefault="00F4316F" w:rsidP="00F56BAE">
      <w:pPr>
        <w:jc w:val="both"/>
      </w:pPr>
    </w:p>
    <w:p w:rsidR="0005687B" w:rsidRDefault="00C21B2E" w:rsidP="00F56BAE">
      <w:pPr>
        <w:jc w:val="both"/>
      </w:pPr>
      <w:r>
        <w:t xml:space="preserve">Chair Schwab asked </w:t>
      </w:r>
      <w:r w:rsidR="00F5137D">
        <w:t>Ms.</w:t>
      </w:r>
      <w:r>
        <w:t xml:space="preserve"> Krier </w:t>
      </w:r>
      <w:r w:rsidR="00721A50">
        <w:t>to comment and she</w:t>
      </w:r>
      <w:r w:rsidR="00F5137D">
        <w:t xml:space="preserve"> </w:t>
      </w:r>
      <w:r>
        <w:t>stated that there is tension between an agency</w:t>
      </w:r>
      <w:r w:rsidR="00D13B1E">
        <w:t>, and the business and requester,</w:t>
      </w:r>
      <w:r w:rsidR="0026188B">
        <w:t xml:space="preserve"> when </w:t>
      </w:r>
      <w:r w:rsidR="00386AB7">
        <w:t>the agency</w:t>
      </w:r>
      <w:r w:rsidR="00F300C8">
        <w:t xml:space="preserve"> is </w:t>
      </w:r>
      <w:r w:rsidR="0026188B">
        <w:t xml:space="preserve">put in the middle and that this </w:t>
      </w:r>
      <w:r w:rsidR="00F300C8">
        <w:t xml:space="preserve">issue </w:t>
      </w:r>
      <w:r w:rsidR="0026188B">
        <w:t xml:space="preserve">comes up regularly.  </w:t>
      </w:r>
      <w:r w:rsidR="00540509">
        <w:t>Ms. Goudy</w:t>
      </w:r>
      <w:r w:rsidR="0026188B">
        <w:t xml:space="preserve"> commented that trying to recruit a business</w:t>
      </w:r>
      <w:r w:rsidR="0005687B">
        <w:t xml:space="preserve"> to Washington but not wanting it to end up in court is important, and cl</w:t>
      </w:r>
      <w:r w:rsidR="0026188B">
        <w:t>arifica</w:t>
      </w:r>
      <w:r w:rsidR="00B64012">
        <w:t>tion</w:t>
      </w:r>
      <w:r w:rsidR="0005687B">
        <w:t xml:space="preserve"> would be good</w:t>
      </w:r>
      <w:r w:rsidR="00B64012">
        <w:t xml:space="preserve">.  </w:t>
      </w:r>
      <w:r w:rsidR="0005687B">
        <w:t>Mr.</w:t>
      </w:r>
      <w:r w:rsidR="00B64012">
        <w:t xml:space="preserve"> Shores</w:t>
      </w:r>
      <w:r w:rsidR="0026188B">
        <w:t xml:space="preserve"> stated that this topic comes up </w:t>
      </w:r>
      <w:r w:rsidR="0005687B">
        <w:t>quite frequently.</w:t>
      </w:r>
      <w:r w:rsidR="0026188B">
        <w:t xml:space="preserve"> </w:t>
      </w:r>
      <w:r w:rsidR="0005687B">
        <w:t xml:space="preserve"> Mr.</w:t>
      </w:r>
      <w:r w:rsidR="0026188B">
        <w:t xml:space="preserve"> Holmes commented on </w:t>
      </w:r>
      <w:r w:rsidR="0005687B">
        <w:t xml:space="preserve">the possibility of agencies </w:t>
      </w:r>
      <w:r w:rsidR="0026188B">
        <w:t>losing good bidders</w:t>
      </w:r>
      <w:r w:rsidR="0005687B">
        <w:t xml:space="preserve"> and perhaps a “safe harbor” based on good faith reasonable representations from a vendor (as to the nature of the record or trade secret) may be a possible option.</w:t>
      </w:r>
    </w:p>
    <w:p w:rsidR="0005687B" w:rsidRDefault="0005687B" w:rsidP="00F56BAE">
      <w:pPr>
        <w:jc w:val="both"/>
      </w:pPr>
    </w:p>
    <w:p w:rsidR="006E05B9" w:rsidRDefault="0005687B" w:rsidP="00F56BAE">
      <w:pPr>
        <w:jc w:val="both"/>
      </w:pPr>
      <w:r>
        <w:t xml:space="preserve">Ms. </w:t>
      </w:r>
      <w:r w:rsidR="0026188B">
        <w:t xml:space="preserve"> Krier commented </w:t>
      </w:r>
      <w:r>
        <w:t>that the issue comes up in c</w:t>
      </w:r>
      <w:r w:rsidR="0026188B">
        <w:t>ontract</w:t>
      </w:r>
      <w:r w:rsidR="00B64012">
        <w:t>s</w:t>
      </w:r>
      <w:r w:rsidR="0026188B">
        <w:t xml:space="preserve">.  </w:t>
      </w:r>
      <w:r>
        <w:t xml:space="preserve">Mr. </w:t>
      </w:r>
      <w:r w:rsidR="0026188B">
        <w:t xml:space="preserve">Shores commented on </w:t>
      </w:r>
      <w:r>
        <w:t xml:space="preserve">research and negotiated </w:t>
      </w:r>
      <w:r w:rsidR="0026188B">
        <w:t>contracts and agree</w:t>
      </w:r>
      <w:r>
        <w:t>d</w:t>
      </w:r>
      <w:r w:rsidR="0026188B">
        <w:t xml:space="preserve"> with Ms. Krie</w:t>
      </w:r>
      <w:r w:rsidR="00B64012">
        <w:t>r</w:t>
      </w:r>
      <w:r>
        <w:t xml:space="preserve"> that the issue comes up in a contracting situation, and that it would be helpful if the agency had a “safe harbor.”</w:t>
      </w:r>
      <w:r w:rsidR="00B64012">
        <w:t xml:space="preserve">  Senator Chase inquired if </w:t>
      </w:r>
      <w:r w:rsidR="00D13B1E">
        <w:t xml:space="preserve">the </w:t>
      </w:r>
      <w:r w:rsidR="00B64012">
        <w:t>U</w:t>
      </w:r>
      <w:r>
        <w:t>niversity</w:t>
      </w:r>
      <w:r w:rsidR="0026188B">
        <w:t xml:space="preserve"> had </w:t>
      </w:r>
      <w:r w:rsidR="006E05B9">
        <w:t>a</w:t>
      </w:r>
      <w:r w:rsidR="0026188B">
        <w:t xml:space="preserve"> request</w:t>
      </w:r>
      <w:r w:rsidR="006E05B9">
        <w:t xml:space="preserve"> where the records are impacted by intellectual property laws.  Mr.</w:t>
      </w:r>
      <w:r w:rsidR="0026188B">
        <w:t xml:space="preserve"> Shores commented </w:t>
      </w:r>
      <w:r w:rsidR="006E05B9">
        <w:t>on issues regarding ongoing research and Ms.</w:t>
      </w:r>
      <w:r w:rsidR="0026188B">
        <w:t xml:space="preserve"> Krier </w:t>
      </w:r>
      <w:r w:rsidR="006E05B9">
        <w:t>noted</w:t>
      </w:r>
      <w:r w:rsidR="0026188B">
        <w:t xml:space="preserve"> the fair use </w:t>
      </w:r>
      <w:r w:rsidR="002D167E">
        <w:t>issues</w:t>
      </w:r>
      <w:r w:rsidR="00D13B1E">
        <w:t xml:space="preserve"> </w:t>
      </w:r>
      <w:r w:rsidR="006E05B9">
        <w:t xml:space="preserve">under </w:t>
      </w:r>
      <w:r w:rsidR="0026188B">
        <w:t xml:space="preserve">copyright law.  </w:t>
      </w:r>
    </w:p>
    <w:p w:rsidR="006E05B9" w:rsidRDefault="006E05B9" w:rsidP="00F56BAE">
      <w:pPr>
        <w:jc w:val="both"/>
      </w:pPr>
    </w:p>
    <w:p w:rsidR="002D641B" w:rsidRDefault="006E05B9" w:rsidP="00F56BAE">
      <w:pPr>
        <w:jc w:val="both"/>
      </w:pPr>
      <w:r>
        <w:t xml:space="preserve">Ms. </w:t>
      </w:r>
      <w:r w:rsidR="0026188B">
        <w:t>George stated the need for better clarification</w:t>
      </w:r>
      <w:r>
        <w:t>, noting</w:t>
      </w:r>
      <w:r w:rsidR="0026188B">
        <w:t xml:space="preserve"> harm resulting from </w:t>
      </w:r>
      <w:r>
        <w:t>non-</w:t>
      </w:r>
      <w:r w:rsidR="0026188B">
        <w:t>disclosure</w:t>
      </w:r>
      <w:r>
        <w:t>, and a need to define “</w:t>
      </w:r>
      <w:r w:rsidR="0026188B">
        <w:t>proprietary</w:t>
      </w:r>
      <w:r>
        <w:t>” and “commercial.”</w:t>
      </w:r>
      <w:r w:rsidR="0026188B">
        <w:t xml:space="preserve">  Mr. Shores</w:t>
      </w:r>
      <w:r>
        <w:t>, Ms. Di Vittorio, Mr. Holmes, and Rep. Springer provided further comment.</w:t>
      </w:r>
      <w:r w:rsidR="00C35547">
        <w:t xml:space="preserve">  </w:t>
      </w:r>
    </w:p>
    <w:p w:rsidR="002D641B" w:rsidRDefault="002D641B" w:rsidP="00F56BAE">
      <w:pPr>
        <w:jc w:val="both"/>
      </w:pPr>
    </w:p>
    <w:p w:rsidR="00F56BAE" w:rsidRDefault="00C35547" w:rsidP="00F56BAE">
      <w:pPr>
        <w:jc w:val="both"/>
      </w:pPr>
      <w:r>
        <w:t xml:space="preserve">Chair Schwab inquired if </w:t>
      </w:r>
      <w:r w:rsidR="002D641B">
        <w:t>the Committee s</w:t>
      </w:r>
      <w:r>
        <w:t xml:space="preserve">hould pursue </w:t>
      </w:r>
      <w:r w:rsidR="00B64012">
        <w:t>this</w:t>
      </w:r>
      <w:r w:rsidR="00F108E5">
        <w:t xml:space="preserve"> topic</w:t>
      </w:r>
      <w:r w:rsidR="006E05B9">
        <w:t xml:space="preserve">. </w:t>
      </w:r>
      <w:r w:rsidR="006D0466" w:rsidRPr="002D167E">
        <w:t xml:space="preserve">Rep. Springer said yes.  </w:t>
      </w:r>
      <w:r w:rsidR="002D641B" w:rsidRPr="002D167E">
        <w:t>Mr.</w:t>
      </w:r>
      <w:r w:rsidRPr="002D167E">
        <w:t xml:space="preserve"> Brown gave an example of </w:t>
      </w:r>
      <w:r w:rsidR="002D641B" w:rsidRPr="002D167E">
        <w:t xml:space="preserve">the </w:t>
      </w:r>
      <w:r w:rsidRPr="004E1B93">
        <w:rPr>
          <w:i/>
        </w:rPr>
        <w:t xml:space="preserve">Wade’s </w:t>
      </w:r>
      <w:r w:rsidR="002D641B" w:rsidRPr="004E1B93">
        <w:rPr>
          <w:i/>
        </w:rPr>
        <w:t>Eastside G</w:t>
      </w:r>
      <w:r w:rsidRPr="004E1B93">
        <w:rPr>
          <w:i/>
        </w:rPr>
        <w:t xml:space="preserve">un </w:t>
      </w:r>
      <w:r w:rsidR="002D641B" w:rsidRPr="004E1B93">
        <w:rPr>
          <w:i/>
        </w:rPr>
        <w:t>S</w:t>
      </w:r>
      <w:r w:rsidRPr="004E1B93">
        <w:rPr>
          <w:i/>
        </w:rPr>
        <w:t>hop</w:t>
      </w:r>
      <w:r w:rsidR="002D641B" w:rsidRPr="002D167E">
        <w:t xml:space="preserve"> </w:t>
      </w:r>
      <w:r w:rsidR="00D13B1E" w:rsidRPr="004E1B93">
        <w:t xml:space="preserve">court </w:t>
      </w:r>
      <w:r w:rsidR="002D641B" w:rsidRPr="002D167E">
        <w:t xml:space="preserve">decision with respect to possible agency </w:t>
      </w:r>
      <w:r w:rsidR="006D0466" w:rsidRPr="002D167E">
        <w:t xml:space="preserve">PRA </w:t>
      </w:r>
      <w:r w:rsidR="002D641B" w:rsidRPr="002D167E">
        <w:t>liability</w:t>
      </w:r>
      <w:r w:rsidR="00134CF1" w:rsidRPr="002D167E">
        <w:t xml:space="preserve"> for penalties</w:t>
      </w:r>
      <w:r w:rsidR="006D0466" w:rsidRPr="002D167E">
        <w:t xml:space="preserve"> for non-disclosure</w:t>
      </w:r>
      <w:r w:rsidRPr="002D167E">
        <w:t xml:space="preserve">.  </w:t>
      </w:r>
      <w:r w:rsidR="002D641B" w:rsidRPr="002D167E">
        <w:t>Chair</w:t>
      </w:r>
      <w:r w:rsidRPr="002D167E">
        <w:t xml:space="preserve"> S</w:t>
      </w:r>
      <w:r>
        <w:t xml:space="preserve">chwab stated </w:t>
      </w:r>
      <w:r w:rsidR="002D641B">
        <w:t xml:space="preserve">the Committee has more </w:t>
      </w:r>
      <w:r>
        <w:t xml:space="preserve">work to do on this </w:t>
      </w:r>
      <w:r w:rsidR="002D641B">
        <w:t>subject</w:t>
      </w:r>
      <w:r w:rsidR="006E05B9">
        <w:t xml:space="preserve"> to get stakeholders interested,</w:t>
      </w:r>
      <w:r w:rsidR="002D641B">
        <w:t xml:space="preserve"> and there is a </w:t>
      </w:r>
      <w:r>
        <w:t xml:space="preserve">need for a proposal </w:t>
      </w:r>
      <w:r>
        <w:lastRenderedPageBreak/>
        <w:t>to identify solutions</w:t>
      </w:r>
      <w:r w:rsidR="002D641B">
        <w:t>.</w:t>
      </w:r>
      <w:r>
        <w:t xml:space="preserve">  Chair Schwab thanked the witnesses </w:t>
      </w:r>
      <w:r w:rsidR="002D641B">
        <w:t xml:space="preserve">and said </w:t>
      </w:r>
      <w:r>
        <w:t xml:space="preserve">this </w:t>
      </w:r>
      <w:r w:rsidR="006E05B9">
        <w:t xml:space="preserve">was a worthy topic and the </w:t>
      </w:r>
      <w:r w:rsidR="002D641B">
        <w:t xml:space="preserve">Committee discussion </w:t>
      </w:r>
      <w:r>
        <w:t>was a good first step.</w:t>
      </w:r>
    </w:p>
    <w:p w:rsidR="00D40F65" w:rsidRDefault="00D40F65" w:rsidP="00F56BAE">
      <w:pPr>
        <w:jc w:val="both"/>
      </w:pPr>
    </w:p>
    <w:p w:rsidR="005859C4" w:rsidRPr="005859C4" w:rsidRDefault="00AB6BB4" w:rsidP="00F56BAE">
      <w:pPr>
        <w:jc w:val="both"/>
        <w:rPr>
          <w:b/>
        </w:rPr>
      </w:pPr>
      <w:r>
        <w:rPr>
          <w:b/>
        </w:rPr>
        <w:t>2)</w:t>
      </w:r>
      <w:r>
        <w:rPr>
          <w:b/>
        </w:rPr>
        <w:tab/>
      </w:r>
      <w:r w:rsidR="005859C4" w:rsidRPr="005859C4">
        <w:rPr>
          <w:b/>
        </w:rPr>
        <w:t>Old Business</w:t>
      </w:r>
    </w:p>
    <w:p w:rsidR="005859C4" w:rsidRPr="00F56BAE" w:rsidRDefault="005859C4" w:rsidP="00F56BAE">
      <w:pPr>
        <w:jc w:val="both"/>
      </w:pPr>
      <w:r>
        <w:tab/>
      </w:r>
    </w:p>
    <w:p w:rsidR="00D40F65" w:rsidRDefault="00D40F65" w:rsidP="004E1B93">
      <w:pPr>
        <w:ind w:left="1440" w:hanging="720"/>
        <w:jc w:val="both"/>
        <w:rPr>
          <w:b/>
        </w:rPr>
      </w:pPr>
      <w:r>
        <w:rPr>
          <w:b/>
        </w:rPr>
        <w:t>2.1(a)</w:t>
      </w:r>
      <w:r>
        <w:rPr>
          <w:b/>
        </w:rPr>
        <w:tab/>
        <w:t>Continued discussion on proposal appr</w:t>
      </w:r>
      <w:r w:rsidR="00A616C5">
        <w:rPr>
          <w:b/>
        </w:rPr>
        <w:t>oved at August 18, 2015 meeting</w:t>
      </w:r>
      <w:r>
        <w:rPr>
          <w:b/>
        </w:rPr>
        <w:t xml:space="preserve"> regarding method to review exemptions and create agendas</w:t>
      </w:r>
      <w:r w:rsidR="00D13B1E">
        <w:rPr>
          <w:b/>
        </w:rPr>
        <w:t xml:space="preserve"> </w:t>
      </w:r>
      <w:r w:rsidR="00D13B1E" w:rsidRPr="004E1B93">
        <w:rPr>
          <w:b/>
          <w:i/>
        </w:rPr>
        <w:t>(</w:t>
      </w:r>
      <w:r w:rsidR="002D167E">
        <w:rPr>
          <w:b/>
          <w:i/>
        </w:rPr>
        <w:t>see above</w:t>
      </w:r>
      <w:r w:rsidR="00D13B1E" w:rsidRPr="004E1B93">
        <w:rPr>
          <w:b/>
          <w:i/>
        </w:rPr>
        <w:t>)</w:t>
      </w:r>
    </w:p>
    <w:p w:rsidR="00D40F65" w:rsidRDefault="00D40F65" w:rsidP="00D40F65">
      <w:pPr>
        <w:jc w:val="both"/>
        <w:rPr>
          <w:b/>
        </w:rPr>
      </w:pPr>
      <w:r>
        <w:rPr>
          <w:b/>
        </w:rPr>
        <w:tab/>
        <w:t xml:space="preserve">     (b)</w:t>
      </w:r>
      <w:r>
        <w:rPr>
          <w:b/>
        </w:rPr>
        <w:tab/>
        <w:t>Analyze Schedule of Review</w:t>
      </w:r>
    </w:p>
    <w:p w:rsidR="00D40F65" w:rsidRDefault="00D40F65" w:rsidP="00D40F65">
      <w:pPr>
        <w:jc w:val="both"/>
        <w:rPr>
          <w:b/>
        </w:rPr>
      </w:pPr>
      <w:r>
        <w:rPr>
          <w:b/>
        </w:rPr>
        <w:tab/>
      </w:r>
    </w:p>
    <w:p w:rsidR="006D0466" w:rsidRDefault="005859C4" w:rsidP="005859C4">
      <w:pPr>
        <w:jc w:val="both"/>
      </w:pPr>
      <w:r>
        <w:t>Chair Schwab introduced the agenda topic and provided background</w:t>
      </w:r>
      <w:r w:rsidR="002D167E">
        <w:t xml:space="preserve"> on the Schedule of Review</w:t>
      </w:r>
      <w:r>
        <w:t xml:space="preserve">.  </w:t>
      </w:r>
      <w:r w:rsidR="006D0466">
        <w:t xml:space="preserve">Ms. </w:t>
      </w:r>
      <w:r>
        <w:t xml:space="preserve">Krier </w:t>
      </w:r>
      <w:r w:rsidR="00B85745">
        <w:t>had an</w:t>
      </w:r>
      <w:r>
        <w:t xml:space="preserve"> updated </w:t>
      </w:r>
      <w:r w:rsidR="00B64012">
        <w:t>draft</w:t>
      </w:r>
      <w:r>
        <w:t xml:space="preserve"> of the Schedule of Review exemptions list</w:t>
      </w:r>
      <w:r w:rsidR="00A46ACB">
        <w:t xml:space="preserve"> in each committee member</w:t>
      </w:r>
      <w:r>
        <w:t xml:space="preserve"> packet.  </w:t>
      </w:r>
      <w:r w:rsidR="00B64012">
        <w:t>Ms. Krier explained t</w:t>
      </w:r>
      <w:r>
        <w:t xml:space="preserve">he proposed corrections are in </w:t>
      </w:r>
      <w:r w:rsidR="00D40F65">
        <w:t>red</w:t>
      </w:r>
      <w:r>
        <w:t>.  Ms. K</w:t>
      </w:r>
      <w:r w:rsidR="00B64012">
        <w:t>rier explained that there were s</w:t>
      </w:r>
      <w:r>
        <w:t>ome errors</w:t>
      </w:r>
      <w:r w:rsidR="006D0466">
        <w:t xml:space="preserve"> in the current schedule</w:t>
      </w:r>
      <w:r>
        <w:t xml:space="preserve">.  </w:t>
      </w:r>
      <w:r w:rsidR="006D0466">
        <w:t>Updates will be provided at</w:t>
      </w:r>
      <w:r w:rsidR="00B64012">
        <w:t xml:space="preserve"> future </w:t>
      </w:r>
      <w:r w:rsidR="006D0466">
        <w:t>C</w:t>
      </w:r>
      <w:r w:rsidR="00B64012">
        <w:t>ommittee meetings</w:t>
      </w:r>
      <w:r w:rsidR="00B171AE">
        <w:t xml:space="preserve">.  </w:t>
      </w:r>
      <w:r w:rsidR="00B64012">
        <w:t>She stated t</w:t>
      </w:r>
      <w:r w:rsidR="00B171AE">
        <w:t xml:space="preserve">he goal is to be current by the end of the year.  </w:t>
      </w:r>
    </w:p>
    <w:p w:rsidR="006D0466" w:rsidRDefault="006D0466" w:rsidP="005859C4">
      <w:pPr>
        <w:jc w:val="both"/>
      </w:pPr>
    </w:p>
    <w:p w:rsidR="00D40F65" w:rsidRDefault="00D40F65" w:rsidP="004E1B93">
      <w:pPr>
        <w:ind w:firstLine="720"/>
        <w:jc w:val="both"/>
        <w:rPr>
          <w:b/>
        </w:rPr>
      </w:pPr>
      <w:r>
        <w:rPr>
          <w:b/>
        </w:rPr>
        <w:t xml:space="preserve">    (c) </w:t>
      </w:r>
      <w:r>
        <w:rPr>
          <w:b/>
        </w:rPr>
        <w:tab/>
        <w:t>2017 – Ten-Year Anniversary Check in</w:t>
      </w:r>
    </w:p>
    <w:p w:rsidR="00D40F65" w:rsidRDefault="00D40F65">
      <w:pPr>
        <w:jc w:val="both"/>
      </w:pPr>
    </w:p>
    <w:p w:rsidR="00623136" w:rsidRDefault="00B171AE" w:rsidP="005859C4">
      <w:pPr>
        <w:jc w:val="both"/>
      </w:pPr>
      <w:r>
        <w:t xml:space="preserve">Chair Schwab commented </w:t>
      </w:r>
      <w:r w:rsidR="00F300C8">
        <w:t xml:space="preserve">that the time maybe has come to look at the </w:t>
      </w:r>
      <w:r w:rsidR="00721A50">
        <w:t xml:space="preserve">overall </w:t>
      </w:r>
      <w:r w:rsidR="00F300C8">
        <w:t>work of the Committee</w:t>
      </w:r>
      <w:r w:rsidR="00721A50">
        <w:t xml:space="preserve"> to date</w:t>
      </w:r>
      <w:r w:rsidR="00F300C8">
        <w:t xml:space="preserve">.  </w:t>
      </w:r>
      <w:r w:rsidR="00D13B1E">
        <w:t xml:space="preserve">The Committee </w:t>
      </w:r>
      <w:r w:rsidR="00852BE6">
        <w:t>was formed in 2007</w:t>
      </w:r>
      <w:r w:rsidR="00D13B1E">
        <w:t xml:space="preserve">.  </w:t>
      </w:r>
      <w:r w:rsidR="00CF1158">
        <w:t xml:space="preserve">He noted a </w:t>
      </w:r>
      <w:r w:rsidR="00ED6C4E">
        <w:t xml:space="preserve">November </w:t>
      </w:r>
      <w:r w:rsidR="00CF1158">
        <w:t xml:space="preserve">2009 Attorney General’s Office </w:t>
      </w:r>
      <w:r w:rsidR="00ED6C4E">
        <w:t xml:space="preserve">and State Auditor’s Office </w:t>
      </w:r>
      <w:r w:rsidR="00CF1158">
        <w:t xml:space="preserve">Open Government Task Force report, a copy of which was provided to the Committee.  He noted that Mr. Thompson and Ms. Kessler served on the task force.  Page 5 of the report recommends an independent oversight agency for open government. </w:t>
      </w:r>
      <w:r>
        <w:t xml:space="preserve">Ms. Krier </w:t>
      </w:r>
      <w:r w:rsidR="00CF1158">
        <w:t xml:space="preserve">provided some legislative history on efforts to address open government disputes, including fiscal issues. </w:t>
      </w:r>
      <w:r>
        <w:t xml:space="preserve">Ms. Krier referred to another handout </w:t>
      </w:r>
      <w:r w:rsidR="00CF1158">
        <w:t>describing open government agencies in three other states.</w:t>
      </w:r>
    </w:p>
    <w:p w:rsidR="00623136" w:rsidRDefault="00623136" w:rsidP="005859C4">
      <w:pPr>
        <w:jc w:val="both"/>
      </w:pPr>
    </w:p>
    <w:p w:rsidR="00CF1158" w:rsidRDefault="00623136" w:rsidP="005859C4">
      <w:pPr>
        <w:jc w:val="both"/>
      </w:pPr>
      <w:r>
        <w:t>Chair Schwab described that perhaps th</w:t>
      </w:r>
      <w:r w:rsidR="00721A50">
        <w:t xml:space="preserve">e Committee could become part of an independent agency, serving as its governing board to </w:t>
      </w:r>
      <w:r>
        <w:t>do training, resolve disputes, issue opinions, etc.</w:t>
      </w:r>
      <w:r w:rsidR="00852BE6">
        <w:t>, a</w:t>
      </w:r>
      <w:r w:rsidR="00721A50">
        <w:t>nd that the committee could now be active in the transition to such a result</w:t>
      </w:r>
      <w:r w:rsidR="00852BE6">
        <w:t>.</w:t>
      </w:r>
    </w:p>
    <w:p w:rsidR="00CF1158" w:rsidRDefault="00CF1158" w:rsidP="005859C4">
      <w:pPr>
        <w:jc w:val="both"/>
      </w:pPr>
    </w:p>
    <w:p w:rsidR="00692340" w:rsidRDefault="00B171AE" w:rsidP="005859C4">
      <w:pPr>
        <w:jc w:val="both"/>
      </w:pPr>
      <w:r>
        <w:t xml:space="preserve">Senator Chase noted </w:t>
      </w:r>
      <w:r w:rsidR="00CF1158">
        <w:t xml:space="preserve">several </w:t>
      </w:r>
      <w:r>
        <w:t xml:space="preserve">cities in her district </w:t>
      </w:r>
      <w:r w:rsidR="00F44337">
        <w:t>that</w:t>
      </w:r>
      <w:r w:rsidR="00B64012">
        <w:t xml:space="preserve"> </w:t>
      </w:r>
      <w:r>
        <w:t xml:space="preserve">have problems with public records requests.  </w:t>
      </w:r>
      <w:r w:rsidR="00CF1158">
        <w:t>R</w:t>
      </w:r>
      <w:r>
        <w:t xml:space="preserve">epresentative Springer noted some agencies </w:t>
      </w:r>
      <w:r w:rsidR="00D13B1E">
        <w:t xml:space="preserve">are </w:t>
      </w:r>
      <w:r w:rsidR="00CF1158">
        <w:t xml:space="preserve">receiving </w:t>
      </w:r>
      <w:r>
        <w:t>harassing request</w:t>
      </w:r>
      <w:r w:rsidR="00CF1158">
        <w:t xml:space="preserve">s but it can be difficult to distinguish from a </w:t>
      </w:r>
      <w:r>
        <w:t>legitimate request</w:t>
      </w:r>
      <w:r w:rsidR="00CF1158">
        <w:t>.  He noted the 2013 Ruckelshaus Center report.</w:t>
      </w:r>
      <w:r>
        <w:t xml:space="preserve"> and stated </w:t>
      </w:r>
      <w:r w:rsidR="00CF1158">
        <w:t xml:space="preserve">the issues </w:t>
      </w:r>
      <w:r>
        <w:t xml:space="preserve">need oversight.  </w:t>
      </w:r>
    </w:p>
    <w:p w:rsidR="00692340" w:rsidRDefault="00692340" w:rsidP="005859C4">
      <w:pPr>
        <w:jc w:val="both"/>
      </w:pPr>
    </w:p>
    <w:p w:rsidR="00692340" w:rsidRDefault="00B171AE" w:rsidP="005859C4">
      <w:pPr>
        <w:jc w:val="both"/>
      </w:pPr>
      <w:r>
        <w:t xml:space="preserve">Senator Roach </w:t>
      </w:r>
      <w:r w:rsidR="00B64012">
        <w:t>recommended a</w:t>
      </w:r>
      <w:r>
        <w:t xml:space="preserve"> pilot project</w:t>
      </w:r>
      <w:r w:rsidR="00692340">
        <w:t xml:space="preserve">, and having agencies put </w:t>
      </w:r>
      <w:r w:rsidR="003943C8">
        <w:t xml:space="preserve">more </w:t>
      </w:r>
      <w:r w:rsidR="00692340">
        <w:t>records online</w:t>
      </w:r>
      <w:r w:rsidR="00EF7D9A">
        <w:t xml:space="preserve">.  Senator Chase </w:t>
      </w:r>
      <w:r w:rsidR="003943C8">
        <w:t xml:space="preserve">also </w:t>
      </w:r>
      <w:r w:rsidR="00EF7D9A">
        <w:t xml:space="preserve">commented on going online with records.  </w:t>
      </w:r>
      <w:r w:rsidR="00692340">
        <w:t xml:space="preserve">Ms. </w:t>
      </w:r>
      <w:r w:rsidR="00EF7D9A">
        <w:t>George was in support of putt</w:t>
      </w:r>
      <w:r w:rsidR="00F44337">
        <w:t xml:space="preserve">ing public records </w:t>
      </w:r>
      <w:r w:rsidR="003943C8">
        <w:t xml:space="preserve">and data </w:t>
      </w:r>
      <w:r w:rsidR="00F44337">
        <w:t>online</w:t>
      </w:r>
      <w:r w:rsidR="00692340">
        <w:t>, and described that the Washington Coal</w:t>
      </w:r>
      <w:r w:rsidR="003943C8">
        <w:t>i</w:t>
      </w:r>
      <w:r w:rsidR="00692340">
        <w:t>tion for Open Government may be organizing a technology summit.</w:t>
      </w:r>
      <w:r w:rsidR="00F44337">
        <w:t xml:space="preserve">  </w:t>
      </w:r>
      <w:r w:rsidR="00692340">
        <w:t>Mr.</w:t>
      </w:r>
      <w:r w:rsidR="00EF7D9A">
        <w:t xml:space="preserve"> Holmes </w:t>
      </w:r>
      <w:r w:rsidR="00692340">
        <w:t>and Ms. Nade</w:t>
      </w:r>
      <w:r w:rsidR="003943C8">
        <w:t>l</w:t>
      </w:r>
      <w:r w:rsidR="00692340">
        <w:t xml:space="preserve">man </w:t>
      </w:r>
      <w:r w:rsidR="00EF7D9A">
        <w:t xml:space="preserve">explained what the City of Seattle is doing to post </w:t>
      </w:r>
      <w:r w:rsidR="003943C8">
        <w:t xml:space="preserve">records </w:t>
      </w:r>
      <w:r w:rsidR="00EF7D9A">
        <w:t>online</w:t>
      </w:r>
      <w:r w:rsidR="00692340">
        <w:t>, but the city still receives PRA requests.</w:t>
      </w:r>
      <w:r w:rsidR="00EF7D9A">
        <w:t xml:space="preserve">  </w:t>
      </w:r>
    </w:p>
    <w:p w:rsidR="00692340" w:rsidRDefault="00692340" w:rsidP="005859C4">
      <w:pPr>
        <w:jc w:val="both"/>
      </w:pPr>
    </w:p>
    <w:p w:rsidR="00692340" w:rsidRDefault="00692340" w:rsidP="005859C4">
      <w:pPr>
        <w:jc w:val="both"/>
      </w:pPr>
      <w:r>
        <w:t xml:space="preserve">Ms. Krier </w:t>
      </w:r>
      <w:r w:rsidR="003943C8">
        <w:t>suggested</w:t>
      </w:r>
      <w:r>
        <w:t xml:space="preserve"> that maybe the Committee could </w:t>
      </w:r>
      <w:r w:rsidR="002D7471">
        <w:t xml:space="preserve">have </w:t>
      </w:r>
      <w:r>
        <w:t xml:space="preserve">a “10-year check in” </w:t>
      </w:r>
      <w:r w:rsidR="002D7471">
        <w:t xml:space="preserve">discussion </w:t>
      </w:r>
      <w:r>
        <w:t>on its work at the August meeting.</w:t>
      </w:r>
    </w:p>
    <w:p w:rsidR="00692340" w:rsidRDefault="00692340" w:rsidP="005859C4">
      <w:pPr>
        <w:jc w:val="both"/>
      </w:pPr>
    </w:p>
    <w:p w:rsidR="00003848" w:rsidRDefault="00EF7D9A" w:rsidP="005859C4">
      <w:pPr>
        <w:jc w:val="both"/>
      </w:pPr>
      <w:r>
        <w:t xml:space="preserve">Senator Roach commented she would like to pursue this </w:t>
      </w:r>
      <w:r w:rsidR="003943C8">
        <w:t xml:space="preserve">topic </w:t>
      </w:r>
      <w:r>
        <w:t xml:space="preserve">further and asked her staff </w:t>
      </w:r>
      <w:r w:rsidR="00692340">
        <w:t>assist in looking at new mandates.</w:t>
      </w:r>
      <w:r>
        <w:t xml:space="preserve">  Chair Schwab commented the </w:t>
      </w:r>
      <w:r w:rsidR="003943C8">
        <w:t>C</w:t>
      </w:r>
      <w:r>
        <w:t>ommittee should be part of th</w:t>
      </w:r>
      <w:r w:rsidR="00692340">
        <w:t xml:space="preserve">e </w:t>
      </w:r>
      <w:r w:rsidR="00692340">
        <w:lastRenderedPageBreak/>
        <w:t>discussion of a new approach for the Committee’s work.</w:t>
      </w:r>
      <w:r>
        <w:t xml:space="preserve">  </w:t>
      </w:r>
      <w:r w:rsidR="00692340">
        <w:t xml:space="preserve">Representative  </w:t>
      </w:r>
      <w:r>
        <w:t>Springer in</w:t>
      </w:r>
      <w:r w:rsidR="00F44337">
        <w:t xml:space="preserve">quired about where this </w:t>
      </w:r>
      <w:r w:rsidR="00692340">
        <w:t>C</w:t>
      </w:r>
      <w:r w:rsidR="00F44337">
        <w:t>ommittee is going</w:t>
      </w:r>
      <w:r>
        <w:t xml:space="preserve"> from here, </w:t>
      </w:r>
      <w:r w:rsidR="00D13B1E">
        <w:t>noting t</w:t>
      </w:r>
      <w:r w:rsidR="00003848">
        <w:t>hat its role is defined by the Legislature</w:t>
      </w:r>
      <w:r>
        <w:t xml:space="preserve">.  </w:t>
      </w:r>
      <w:r w:rsidR="00003848">
        <w:t xml:space="preserve">There was further discussion </w:t>
      </w:r>
      <w:r w:rsidR="003943C8">
        <w:t xml:space="preserve">by Committee members </w:t>
      </w:r>
      <w:r w:rsidR="00003848">
        <w:t>about getting public input</w:t>
      </w:r>
      <w:r w:rsidR="003943C8">
        <w:t xml:space="preserve"> about the Committee and its role</w:t>
      </w:r>
      <w:r w:rsidR="002D7471">
        <w:t xml:space="preserve">.  There was further discussion of </w:t>
      </w:r>
      <w:r w:rsidR="003943C8">
        <w:t xml:space="preserve">current PRA challenges such as technology issues including </w:t>
      </w:r>
      <w:r w:rsidR="00003848">
        <w:t xml:space="preserve">posting records </w:t>
      </w:r>
      <w:r w:rsidR="003943C8">
        <w:t xml:space="preserve">and emails </w:t>
      </w:r>
      <w:r w:rsidR="00003848">
        <w:t>online</w:t>
      </w:r>
      <w:r w:rsidR="002D7471">
        <w:t xml:space="preserve">, </w:t>
      </w:r>
      <w:r w:rsidR="00852BE6">
        <w:t xml:space="preserve">using technology to </w:t>
      </w:r>
      <w:r w:rsidR="002D7471">
        <w:t>sort through emails, redacting, using non-</w:t>
      </w:r>
      <w:r w:rsidR="00721A50">
        <w:t xml:space="preserve">agency devices and </w:t>
      </w:r>
      <w:r w:rsidR="003943C8">
        <w:t xml:space="preserve">extending </w:t>
      </w:r>
      <w:r w:rsidR="00852BE6">
        <w:t xml:space="preserve">disclosure to </w:t>
      </w:r>
      <w:r w:rsidR="003943C8">
        <w:t xml:space="preserve">legislative </w:t>
      </w:r>
      <w:r w:rsidR="00D13B1E">
        <w:t>emails</w:t>
      </w:r>
      <w:r w:rsidR="00852BE6">
        <w:t>, including online posting of legislative emails</w:t>
      </w:r>
      <w:r w:rsidR="003943C8">
        <w:t xml:space="preserve">. </w:t>
      </w:r>
      <w:r w:rsidR="00003848">
        <w:t xml:space="preserve"> </w:t>
      </w:r>
    </w:p>
    <w:p w:rsidR="00852BE6" w:rsidRDefault="00852BE6" w:rsidP="005859C4">
      <w:pPr>
        <w:jc w:val="both"/>
      </w:pPr>
    </w:p>
    <w:p w:rsidR="00C46992" w:rsidRPr="00C46992" w:rsidRDefault="00C46992" w:rsidP="005859C4">
      <w:pPr>
        <w:jc w:val="both"/>
        <w:rPr>
          <w:b/>
        </w:rPr>
      </w:pPr>
      <w:r w:rsidRPr="004E1B93">
        <w:rPr>
          <w:b/>
        </w:rPr>
        <w:t xml:space="preserve">4) </w:t>
      </w:r>
      <w:r w:rsidR="009E1619">
        <w:rPr>
          <w:b/>
        </w:rPr>
        <w:tab/>
      </w:r>
      <w:r w:rsidRPr="004E1B93">
        <w:rPr>
          <w:b/>
        </w:rPr>
        <w:t>Legislative Recap</w:t>
      </w:r>
    </w:p>
    <w:p w:rsidR="00C46992" w:rsidRDefault="00C46992" w:rsidP="005859C4">
      <w:pPr>
        <w:jc w:val="both"/>
      </w:pPr>
    </w:p>
    <w:p w:rsidR="009E1619" w:rsidRDefault="009E1619" w:rsidP="005859C4">
      <w:pPr>
        <w:jc w:val="both"/>
      </w:pPr>
      <w:r>
        <w:t>There was no discussion.</w:t>
      </w:r>
    </w:p>
    <w:p w:rsidR="009E1619" w:rsidRDefault="009E1619" w:rsidP="005859C4">
      <w:pPr>
        <w:jc w:val="both"/>
      </w:pPr>
    </w:p>
    <w:p w:rsidR="005137F5" w:rsidRPr="00B85745" w:rsidRDefault="005137F5" w:rsidP="005859C4">
      <w:pPr>
        <w:jc w:val="both"/>
        <w:rPr>
          <w:b/>
        </w:rPr>
      </w:pPr>
      <w:r w:rsidRPr="00B85745">
        <w:rPr>
          <w:b/>
        </w:rPr>
        <w:t xml:space="preserve">5) </w:t>
      </w:r>
      <w:r w:rsidR="009E1619">
        <w:rPr>
          <w:b/>
        </w:rPr>
        <w:tab/>
      </w:r>
      <w:r w:rsidRPr="00B85745">
        <w:rPr>
          <w:b/>
        </w:rPr>
        <w:t>Public Comment</w:t>
      </w:r>
    </w:p>
    <w:p w:rsidR="003943C8" w:rsidRDefault="003943C8" w:rsidP="005859C4">
      <w:pPr>
        <w:jc w:val="both"/>
      </w:pPr>
    </w:p>
    <w:p w:rsidR="009E1619" w:rsidRDefault="009E1619" w:rsidP="005859C4">
      <w:pPr>
        <w:jc w:val="both"/>
      </w:pPr>
      <w:r>
        <w:t>There was no additional public comment.</w:t>
      </w:r>
    </w:p>
    <w:p w:rsidR="009E1619" w:rsidRDefault="009E1619" w:rsidP="005859C4">
      <w:pPr>
        <w:jc w:val="both"/>
      </w:pPr>
    </w:p>
    <w:p w:rsidR="005137F5" w:rsidRPr="00B85745" w:rsidRDefault="005137F5" w:rsidP="005859C4">
      <w:pPr>
        <w:jc w:val="both"/>
        <w:rPr>
          <w:b/>
        </w:rPr>
      </w:pPr>
      <w:r w:rsidRPr="00B85745">
        <w:rPr>
          <w:b/>
        </w:rPr>
        <w:t xml:space="preserve">6) </w:t>
      </w:r>
      <w:r w:rsidR="009E1619">
        <w:rPr>
          <w:b/>
        </w:rPr>
        <w:tab/>
      </w:r>
      <w:r w:rsidRPr="00B85745">
        <w:rPr>
          <w:b/>
        </w:rPr>
        <w:t>Adjourn</w:t>
      </w:r>
    </w:p>
    <w:p w:rsidR="009E1619" w:rsidRDefault="009E1619" w:rsidP="00A46ACB">
      <w:pPr>
        <w:jc w:val="both"/>
      </w:pPr>
    </w:p>
    <w:p w:rsidR="00A46ACB" w:rsidRDefault="00A46ACB" w:rsidP="00A46ACB">
      <w:pPr>
        <w:jc w:val="both"/>
      </w:pPr>
      <w:r>
        <w:t>Chair Schwab announced the next Committee meeting is August 16</w:t>
      </w:r>
      <w:r w:rsidRPr="00036037">
        <w:rPr>
          <w:vertAlign w:val="superscript"/>
        </w:rPr>
        <w:t>th</w:t>
      </w:r>
      <w:r>
        <w:t xml:space="preserve">.  </w:t>
      </w:r>
      <w:r w:rsidR="009E1619">
        <w:t>Ms.</w:t>
      </w:r>
      <w:r>
        <w:t xml:space="preserve"> Krier stated the next meeting will be also be held at the Senate Rules Room.</w:t>
      </w:r>
    </w:p>
    <w:p w:rsidR="00A46ACB" w:rsidRDefault="00A46ACB" w:rsidP="00A46ACB">
      <w:pPr>
        <w:ind w:firstLine="720"/>
        <w:jc w:val="both"/>
      </w:pPr>
    </w:p>
    <w:p w:rsidR="00BA0C0E" w:rsidRDefault="00A46ACB" w:rsidP="00F9718D">
      <w:pPr>
        <w:jc w:val="both"/>
      </w:pPr>
      <w:r w:rsidRPr="00DF3949">
        <w:t>The Committee adjourned at</w:t>
      </w:r>
      <w:r>
        <w:t xml:space="preserve"> 11:20 a.m.</w:t>
      </w:r>
    </w:p>
    <w:sectPr w:rsidR="00BA0C0E" w:rsidSect="00CA341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57" w:rsidRDefault="000B1157" w:rsidP="00441E01">
      <w:r>
        <w:separator/>
      </w:r>
    </w:p>
  </w:endnote>
  <w:endnote w:type="continuationSeparator" w:id="0">
    <w:p w:rsidR="000B1157" w:rsidRDefault="000B1157" w:rsidP="0044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14289"/>
      <w:docPartObj>
        <w:docPartGallery w:val="Page Numbers (Bottom of Page)"/>
        <w:docPartUnique/>
      </w:docPartObj>
    </w:sdtPr>
    <w:sdtEndPr>
      <w:rPr>
        <w:noProof/>
      </w:rPr>
    </w:sdtEndPr>
    <w:sdtContent>
      <w:p w:rsidR="00F5137D" w:rsidRDefault="00F5137D">
        <w:pPr>
          <w:pStyle w:val="Footer"/>
          <w:jc w:val="center"/>
        </w:pPr>
        <w:r>
          <w:fldChar w:fldCharType="begin"/>
        </w:r>
        <w:r>
          <w:instrText xml:space="preserve"> PAGE   \* MERGEFORMAT </w:instrText>
        </w:r>
        <w:r>
          <w:fldChar w:fldCharType="separate"/>
        </w:r>
        <w:r w:rsidR="008D3758">
          <w:rPr>
            <w:noProof/>
          </w:rPr>
          <w:t>1</w:t>
        </w:r>
        <w:r>
          <w:rPr>
            <w:noProof/>
          </w:rPr>
          <w:fldChar w:fldCharType="end"/>
        </w:r>
      </w:p>
    </w:sdtContent>
  </w:sdt>
  <w:p w:rsidR="00F5137D" w:rsidRDefault="00F51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57" w:rsidRDefault="000B1157" w:rsidP="00441E01">
      <w:r>
        <w:separator/>
      </w:r>
    </w:p>
  </w:footnote>
  <w:footnote w:type="continuationSeparator" w:id="0">
    <w:p w:rsidR="000B1157" w:rsidRDefault="000B1157" w:rsidP="00441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22C0"/>
    <w:multiLevelType w:val="multilevel"/>
    <w:tmpl w:val="0D3E79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31DA23F9"/>
    <w:multiLevelType w:val="hybridMultilevel"/>
    <w:tmpl w:val="3B7E9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60525B"/>
    <w:multiLevelType w:val="hybridMultilevel"/>
    <w:tmpl w:val="460CA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C625A9"/>
    <w:multiLevelType w:val="hybridMultilevel"/>
    <w:tmpl w:val="EA00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601C2"/>
    <w:multiLevelType w:val="hybridMultilevel"/>
    <w:tmpl w:val="2AC061A8"/>
    <w:lvl w:ilvl="0" w:tplc="54EEAB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C7525FA"/>
    <w:multiLevelType w:val="hybridMultilevel"/>
    <w:tmpl w:val="4730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E3407"/>
    <w:multiLevelType w:val="hybridMultilevel"/>
    <w:tmpl w:val="3D90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D6DF2"/>
    <w:multiLevelType w:val="hybridMultilevel"/>
    <w:tmpl w:val="198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71"/>
    <w:rsid w:val="00003848"/>
    <w:rsid w:val="00004461"/>
    <w:rsid w:val="000069A3"/>
    <w:rsid w:val="0000730D"/>
    <w:rsid w:val="000110F2"/>
    <w:rsid w:val="00015399"/>
    <w:rsid w:val="00022313"/>
    <w:rsid w:val="00025A5C"/>
    <w:rsid w:val="00032A1F"/>
    <w:rsid w:val="00032A75"/>
    <w:rsid w:val="000330F7"/>
    <w:rsid w:val="00033D03"/>
    <w:rsid w:val="00036037"/>
    <w:rsid w:val="00041D53"/>
    <w:rsid w:val="00044437"/>
    <w:rsid w:val="0004518A"/>
    <w:rsid w:val="00051C0E"/>
    <w:rsid w:val="0005687B"/>
    <w:rsid w:val="00065403"/>
    <w:rsid w:val="00065535"/>
    <w:rsid w:val="000820A3"/>
    <w:rsid w:val="00082774"/>
    <w:rsid w:val="00085366"/>
    <w:rsid w:val="00090B50"/>
    <w:rsid w:val="00090D6B"/>
    <w:rsid w:val="00092285"/>
    <w:rsid w:val="00092B0B"/>
    <w:rsid w:val="000A0627"/>
    <w:rsid w:val="000B1157"/>
    <w:rsid w:val="000B3562"/>
    <w:rsid w:val="000C3464"/>
    <w:rsid w:val="000D330C"/>
    <w:rsid w:val="000D5089"/>
    <w:rsid w:val="000D5DFD"/>
    <w:rsid w:val="000D7A01"/>
    <w:rsid w:val="000E6358"/>
    <w:rsid w:val="000E6EC8"/>
    <w:rsid w:val="000E72CA"/>
    <w:rsid w:val="000F5304"/>
    <w:rsid w:val="000F7267"/>
    <w:rsid w:val="001013D5"/>
    <w:rsid w:val="00102AD8"/>
    <w:rsid w:val="0010532E"/>
    <w:rsid w:val="00106384"/>
    <w:rsid w:val="00106636"/>
    <w:rsid w:val="00112C10"/>
    <w:rsid w:val="0011548E"/>
    <w:rsid w:val="001208ED"/>
    <w:rsid w:val="00124595"/>
    <w:rsid w:val="00125BF1"/>
    <w:rsid w:val="00127A4D"/>
    <w:rsid w:val="0013308E"/>
    <w:rsid w:val="00134CF1"/>
    <w:rsid w:val="001417D7"/>
    <w:rsid w:val="00141E0A"/>
    <w:rsid w:val="001426CB"/>
    <w:rsid w:val="00151356"/>
    <w:rsid w:val="00157242"/>
    <w:rsid w:val="0017415F"/>
    <w:rsid w:val="001A042F"/>
    <w:rsid w:val="001B5DB2"/>
    <w:rsid w:val="001C5B71"/>
    <w:rsid w:val="001C68B3"/>
    <w:rsid w:val="001D5D69"/>
    <w:rsid w:val="001E3525"/>
    <w:rsid w:val="001F0483"/>
    <w:rsid w:val="001F2271"/>
    <w:rsid w:val="002033A4"/>
    <w:rsid w:val="00203C3C"/>
    <w:rsid w:val="00210D40"/>
    <w:rsid w:val="00210E0F"/>
    <w:rsid w:val="00211F35"/>
    <w:rsid w:val="00212072"/>
    <w:rsid w:val="002139EB"/>
    <w:rsid w:val="002154EE"/>
    <w:rsid w:val="00216272"/>
    <w:rsid w:val="002305CC"/>
    <w:rsid w:val="0023388C"/>
    <w:rsid w:val="002431EA"/>
    <w:rsid w:val="0024628E"/>
    <w:rsid w:val="00246C55"/>
    <w:rsid w:val="00246DC1"/>
    <w:rsid w:val="00246F54"/>
    <w:rsid w:val="002518E3"/>
    <w:rsid w:val="00257234"/>
    <w:rsid w:val="00261133"/>
    <w:rsid w:val="0026188B"/>
    <w:rsid w:val="00273D98"/>
    <w:rsid w:val="00280C84"/>
    <w:rsid w:val="002823D4"/>
    <w:rsid w:val="0028713C"/>
    <w:rsid w:val="00290EAE"/>
    <w:rsid w:val="002A77B4"/>
    <w:rsid w:val="002B3B5D"/>
    <w:rsid w:val="002B5099"/>
    <w:rsid w:val="002B7458"/>
    <w:rsid w:val="002B7F82"/>
    <w:rsid w:val="002C37D4"/>
    <w:rsid w:val="002C6EF3"/>
    <w:rsid w:val="002D167E"/>
    <w:rsid w:val="002D61BE"/>
    <w:rsid w:val="002D641B"/>
    <w:rsid w:val="002D7471"/>
    <w:rsid w:val="002D7E30"/>
    <w:rsid w:val="002E548C"/>
    <w:rsid w:val="00303298"/>
    <w:rsid w:val="00304956"/>
    <w:rsid w:val="003073CD"/>
    <w:rsid w:val="00311F2A"/>
    <w:rsid w:val="003173ED"/>
    <w:rsid w:val="00321BE0"/>
    <w:rsid w:val="0033063B"/>
    <w:rsid w:val="0033672B"/>
    <w:rsid w:val="003421B0"/>
    <w:rsid w:val="00345EDD"/>
    <w:rsid w:val="003465DF"/>
    <w:rsid w:val="00350873"/>
    <w:rsid w:val="003511DA"/>
    <w:rsid w:val="00353824"/>
    <w:rsid w:val="00361DBC"/>
    <w:rsid w:val="003622DB"/>
    <w:rsid w:val="00362EBB"/>
    <w:rsid w:val="00380933"/>
    <w:rsid w:val="00381CC2"/>
    <w:rsid w:val="00386AB7"/>
    <w:rsid w:val="003943C8"/>
    <w:rsid w:val="003A0035"/>
    <w:rsid w:val="003A2A8E"/>
    <w:rsid w:val="003A2F25"/>
    <w:rsid w:val="003A34E8"/>
    <w:rsid w:val="003A7805"/>
    <w:rsid w:val="003B1062"/>
    <w:rsid w:val="003B2D04"/>
    <w:rsid w:val="003B6215"/>
    <w:rsid w:val="003B66B6"/>
    <w:rsid w:val="003C02B0"/>
    <w:rsid w:val="003C0F74"/>
    <w:rsid w:val="003C4A12"/>
    <w:rsid w:val="003C5346"/>
    <w:rsid w:val="003D3D9C"/>
    <w:rsid w:val="003D6694"/>
    <w:rsid w:val="003D7A2E"/>
    <w:rsid w:val="003E3515"/>
    <w:rsid w:val="003E3DB0"/>
    <w:rsid w:val="003F1C39"/>
    <w:rsid w:val="003F7E7B"/>
    <w:rsid w:val="004013BC"/>
    <w:rsid w:val="0040277E"/>
    <w:rsid w:val="00403B42"/>
    <w:rsid w:val="00414FA1"/>
    <w:rsid w:val="00422240"/>
    <w:rsid w:val="00430751"/>
    <w:rsid w:val="00437872"/>
    <w:rsid w:val="00440DDA"/>
    <w:rsid w:val="00441E01"/>
    <w:rsid w:val="004450DB"/>
    <w:rsid w:val="004478A8"/>
    <w:rsid w:val="00451303"/>
    <w:rsid w:val="00454AB0"/>
    <w:rsid w:val="00456197"/>
    <w:rsid w:val="00457CC1"/>
    <w:rsid w:val="00460358"/>
    <w:rsid w:val="00461848"/>
    <w:rsid w:val="004640FF"/>
    <w:rsid w:val="004714FD"/>
    <w:rsid w:val="004753D0"/>
    <w:rsid w:val="00481796"/>
    <w:rsid w:val="0049400B"/>
    <w:rsid w:val="00494A15"/>
    <w:rsid w:val="00496614"/>
    <w:rsid w:val="00496BA5"/>
    <w:rsid w:val="00496F3F"/>
    <w:rsid w:val="004A1F2A"/>
    <w:rsid w:val="004A5D41"/>
    <w:rsid w:val="004A7707"/>
    <w:rsid w:val="004B068B"/>
    <w:rsid w:val="004B12BC"/>
    <w:rsid w:val="004B3423"/>
    <w:rsid w:val="004B65DB"/>
    <w:rsid w:val="004C1790"/>
    <w:rsid w:val="004C22BD"/>
    <w:rsid w:val="004C448B"/>
    <w:rsid w:val="004C62A9"/>
    <w:rsid w:val="004D072E"/>
    <w:rsid w:val="004E064D"/>
    <w:rsid w:val="004E1045"/>
    <w:rsid w:val="004E1B93"/>
    <w:rsid w:val="004E3858"/>
    <w:rsid w:val="004F098F"/>
    <w:rsid w:val="004F0B8A"/>
    <w:rsid w:val="004F531E"/>
    <w:rsid w:val="004F7462"/>
    <w:rsid w:val="005006DB"/>
    <w:rsid w:val="00513337"/>
    <w:rsid w:val="005137F5"/>
    <w:rsid w:val="00531590"/>
    <w:rsid w:val="0053161F"/>
    <w:rsid w:val="005328CD"/>
    <w:rsid w:val="0053385F"/>
    <w:rsid w:val="00540287"/>
    <w:rsid w:val="00540509"/>
    <w:rsid w:val="0054117C"/>
    <w:rsid w:val="00543965"/>
    <w:rsid w:val="00545556"/>
    <w:rsid w:val="00545C83"/>
    <w:rsid w:val="00565723"/>
    <w:rsid w:val="005673B8"/>
    <w:rsid w:val="00584632"/>
    <w:rsid w:val="005859C4"/>
    <w:rsid w:val="00591519"/>
    <w:rsid w:val="00594A8F"/>
    <w:rsid w:val="005962E8"/>
    <w:rsid w:val="005962EE"/>
    <w:rsid w:val="005A0F9C"/>
    <w:rsid w:val="005A74B6"/>
    <w:rsid w:val="005C5F1C"/>
    <w:rsid w:val="005D1C51"/>
    <w:rsid w:val="005D2CC8"/>
    <w:rsid w:val="005D6EB6"/>
    <w:rsid w:val="005E1B15"/>
    <w:rsid w:val="005E2D55"/>
    <w:rsid w:val="005E4D37"/>
    <w:rsid w:val="005F2748"/>
    <w:rsid w:val="00605B22"/>
    <w:rsid w:val="00605EE6"/>
    <w:rsid w:val="006208EF"/>
    <w:rsid w:val="00623136"/>
    <w:rsid w:val="00626657"/>
    <w:rsid w:val="0063008D"/>
    <w:rsid w:val="0063154C"/>
    <w:rsid w:val="00634290"/>
    <w:rsid w:val="006355EE"/>
    <w:rsid w:val="00637DFB"/>
    <w:rsid w:val="006451C5"/>
    <w:rsid w:val="006507BB"/>
    <w:rsid w:val="00653ED1"/>
    <w:rsid w:val="0065581A"/>
    <w:rsid w:val="006617CA"/>
    <w:rsid w:val="00683367"/>
    <w:rsid w:val="006856DB"/>
    <w:rsid w:val="00685AC6"/>
    <w:rsid w:val="00692340"/>
    <w:rsid w:val="006925AB"/>
    <w:rsid w:val="00696708"/>
    <w:rsid w:val="006A53C4"/>
    <w:rsid w:val="006A67B6"/>
    <w:rsid w:val="006B192A"/>
    <w:rsid w:val="006B1D6E"/>
    <w:rsid w:val="006C31E7"/>
    <w:rsid w:val="006C74F2"/>
    <w:rsid w:val="006D0466"/>
    <w:rsid w:val="006D3601"/>
    <w:rsid w:val="006E05B9"/>
    <w:rsid w:val="006E3075"/>
    <w:rsid w:val="006E3EDE"/>
    <w:rsid w:val="00700041"/>
    <w:rsid w:val="0070630D"/>
    <w:rsid w:val="0070742B"/>
    <w:rsid w:val="00714A8A"/>
    <w:rsid w:val="00721A50"/>
    <w:rsid w:val="007224AF"/>
    <w:rsid w:val="00732618"/>
    <w:rsid w:val="00740D0D"/>
    <w:rsid w:val="007644C0"/>
    <w:rsid w:val="007645BC"/>
    <w:rsid w:val="00764F15"/>
    <w:rsid w:val="00766A04"/>
    <w:rsid w:val="0076761B"/>
    <w:rsid w:val="00774289"/>
    <w:rsid w:val="007829FF"/>
    <w:rsid w:val="00783AE1"/>
    <w:rsid w:val="00786648"/>
    <w:rsid w:val="00790DFB"/>
    <w:rsid w:val="00793FFF"/>
    <w:rsid w:val="007A0A08"/>
    <w:rsid w:val="007A279C"/>
    <w:rsid w:val="007A4B1B"/>
    <w:rsid w:val="007A58EC"/>
    <w:rsid w:val="007B253E"/>
    <w:rsid w:val="007B7872"/>
    <w:rsid w:val="007C251F"/>
    <w:rsid w:val="007C2B7B"/>
    <w:rsid w:val="007C3A9C"/>
    <w:rsid w:val="007D0129"/>
    <w:rsid w:val="007D07F0"/>
    <w:rsid w:val="007D1AC9"/>
    <w:rsid w:val="007D1BE1"/>
    <w:rsid w:val="007D28B3"/>
    <w:rsid w:val="007E04F5"/>
    <w:rsid w:val="007E5D54"/>
    <w:rsid w:val="007F639E"/>
    <w:rsid w:val="00801DD3"/>
    <w:rsid w:val="008274F3"/>
    <w:rsid w:val="00833DB9"/>
    <w:rsid w:val="00835592"/>
    <w:rsid w:val="0084304C"/>
    <w:rsid w:val="00845201"/>
    <w:rsid w:val="008471DF"/>
    <w:rsid w:val="00852BE6"/>
    <w:rsid w:val="0085315B"/>
    <w:rsid w:val="00860642"/>
    <w:rsid w:val="008623A4"/>
    <w:rsid w:val="00864ADB"/>
    <w:rsid w:val="008763F5"/>
    <w:rsid w:val="00882554"/>
    <w:rsid w:val="00882558"/>
    <w:rsid w:val="00892C95"/>
    <w:rsid w:val="008977E7"/>
    <w:rsid w:val="008A07E2"/>
    <w:rsid w:val="008A4EF7"/>
    <w:rsid w:val="008B5057"/>
    <w:rsid w:val="008C3880"/>
    <w:rsid w:val="008C72C4"/>
    <w:rsid w:val="008D3113"/>
    <w:rsid w:val="008D3758"/>
    <w:rsid w:val="008D62A1"/>
    <w:rsid w:val="008E07C4"/>
    <w:rsid w:val="008E19EE"/>
    <w:rsid w:val="008E50BE"/>
    <w:rsid w:val="008F1867"/>
    <w:rsid w:val="009050A2"/>
    <w:rsid w:val="009403FF"/>
    <w:rsid w:val="00943068"/>
    <w:rsid w:val="00943607"/>
    <w:rsid w:val="00945A6B"/>
    <w:rsid w:val="00945D15"/>
    <w:rsid w:val="00946604"/>
    <w:rsid w:val="00950ECD"/>
    <w:rsid w:val="009603C2"/>
    <w:rsid w:val="00975B12"/>
    <w:rsid w:val="00981B98"/>
    <w:rsid w:val="009829FC"/>
    <w:rsid w:val="00985C45"/>
    <w:rsid w:val="00986A5E"/>
    <w:rsid w:val="00994561"/>
    <w:rsid w:val="009970BA"/>
    <w:rsid w:val="009A02A8"/>
    <w:rsid w:val="009A0D97"/>
    <w:rsid w:val="009A2B8F"/>
    <w:rsid w:val="009B0F16"/>
    <w:rsid w:val="009B4A0F"/>
    <w:rsid w:val="009C42B7"/>
    <w:rsid w:val="009C6FA7"/>
    <w:rsid w:val="009D03B6"/>
    <w:rsid w:val="009D0C5C"/>
    <w:rsid w:val="009D31C9"/>
    <w:rsid w:val="009D7858"/>
    <w:rsid w:val="009E1619"/>
    <w:rsid w:val="009F1744"/>
    <w:rsid w:val="009F22C8"/>
    <w:rsid w:val="00A021A7"/>
    <w:rsid w:val="00A026BC"/>
    <w:rsid w:val="00A10EA7"/>
    <w:rsid w:val="00A14FC9"/>
    <w:rsid w:val="00A23570"/>
    <w:rsid w:val="00A27B0B"/>
    <w:rsid w:val="00A305CB"/>
    <w:rsid w:val="00A30785"/>
    <w:rsid w:val="00A330B6"/>
    <w:rsid w:val="00A335CB"/>
    <w:rsid w:val="00A377AA"/>
    <w:rsid w:val="00A42B82"/>
    <w:rsid w:val="00A43B4E"/>
    <w:rsid w:val="00A4525C"/>
    <w:rsid w:val="00A46ACB"/>
    <w:rsid w:val="00A54636"/>
    <w:rsid w:val="00A616C5"/>
    <w:rsid w:val="00A66615"/>
    <w:rsid w:val="00A7313E"/>
    <w:rsid w:val="00A73701"/>
    <w:rsid w:val="00A8604D"/>
    <w:rsid w:val="00A879E6"/>
    <w:rsid w:val="00A93E44"/>
    <w:rsid w:val="00A9505D"/>
    <w:rsid w:val="00AA3D99"/>
    <w:rsid w:val="00AA73DF"/>
    <w:rsid w:val="00AA7CF2"/>
    <w:rsid w:val="00AB371E"/>
    <w:rsid w:val="00AB6BB4"/>
    <w:rsid w:val="00AC2D2C"/>
    <w:rsid w:val="00AC5C80"/>
    <w:rsid w:val="00AC6A4C"/>
    <w:rsid w:val="00AD1159"/>
    <w:rsid w:val="00AD1379"/>
    <w:rsid w:val="00AD1BA4"/>
    <w:rsid w:val="00AD2FE7"/>
    <w:rsid w:val="00AD371D"/>
    <w:rsid w:val="00AD4C1E"/>
    <w:rsid w:val="00AD7772"/>
    <w:rsid w:val="00AE0955"/>
    <w:rsid w:val="00AE269C"/>
    <w:rsid w:val="00AE5A18"/>
    <w:rsid w:val="00AE6AFE"/>
    <w:rsid w:val="00AF22B2"/>
    <w:rsid w:val="00AF64F9"/>
    <w:rsid w:val="00B0588D"/>
    <w:rsid w:val="00B171AE"/>
    <w:rsid w:val="00B21227"/>
    <w:rsid w:val="00B21316"/>
    <w:rsid w:val="00B2437B"/>
    <w:rsid w:val="00B3156C"/>
    <w:rsid w:val="00B407AD"/>
    <w:rsid w:val="00B54E92"/>
    <w:rsid w:val="00B577B2"/>
    <w:rsid w:val="00B61CA2"/>
    <w:rsid w:val="00B64012"/>
    <w:rsid w:val="00B7686E"/>
    <w:rsid w:val="00B85745"/>
    <w:rsid w:val="00B91896"/>
    <w:rsid w:val="00B9670B"/>
    <w:rsid w:val="00BA0C0E"/>
    <w:rsid w:val="00BA223E"/>
    <w:rsid w:val="00BA300A"/>
    <w:rsid w:val="00BA420F"/>
    <w:rsid w:val="00BB03F7"/>
    <w:rsid w:val="00BB60FA"/>
    <w:rsid w:val="00BB6B76"/>
    <w:rsid w:val="00BC0C8F"/>
    <w:rsid w:val="00BC0EE2"/>
    <w:rsid w:val="00BC1684"/>
    <w:rsid w:val="00BC430B"/>
    <w:rsid w:val="00BD2B60"/>
    <w:rsid w:val="00BD4AFF"/>
    <w:rsid w:val="00BE3A2C"/>
    <w:rsid w:val="00BE57E0"/>
    <w:rsid w:val="00BF5FFC"/>
    <w:rsid w:val="00BF6CFF"/>
    <w:rsid w:val="00C01FF5"/>
    <w:rsid w:val="00C07050"/>
    <w:rsid w:val="00C117B1"/>
    <w:rsid w:val="00C1799B"/>
    <w:rsid w:val="00C21B2E"/>
    <w:rsid w:val="00C26902"/>
    <w:rsid w:val="00C35547"/>
    <w:rsid w:val="00C37269"/>
    <w:rsid w:val="00C41481"/>
    <w:rsid w:val="00C429A0"/>
    <w:rsid w:val="00C46992"/>
    <w:rsid w:val="00C473E3"/>
    <w:rsid w:val="00C56452"/>
    <w:rsid w:val="00C7504B"/>
    <w:rsid w:val="00C97C65"/>
    <w:rsid w:val="00CA0569"/>
    <w:rsid w:val="00CA341D"/>
    <w:rsid w:val="00CB4E7D"/>
    <w:rsid w:val="00CC280D"/>
    <w:rsid w:val="00CC2B76"/>
    <w:rsid w:val="00CE5DD4"/>
    <w:rsid w:val="00CF02A6"/>
    <w:rsid w:val="00CF1158"/>
    <w:rsid w:val="00CF188A"/>
    <w:rsid w:val="00D00CC7"/>
    <w:rsid w:val="00D069A1"/>
    <w:rsid w:val="00D13B1E"/>
    <w:rsid w:val="00D23940"/>
    <w:rsid w:val="00D23F27"/>
    <w:rsid w:val="00D26C15"/>
    <w:rsid w:val="00D30A66"/>
    <w:rsid w:val="00D40F65"/>
    <w:rsid w:val="00D47193"/>
    <w:rsid w:val="00D47310"/>
    <w:rsid w:val="00D53DF1"/>
    <w:rsid w:val="00D54E5E"/>
    <w:rsid w:val="00D613BF"/>
    <w:rsid w:val="00D6300E"/>
    <w:rsid w:val="00D659AF"/>
    <w:rsid w:val="00D66015"/>
    <w:rsid w:val="00D7296F"/>
    <w:rsid w:val="00D72CF0"/>
    <w:rsid w:val="00D76D7D"/>
    <w:rsid w:val="00D867C0"/>
    <w:rsid w:val="00D86DB0"/>
    <w:rsid w:val="00D91B16"/>
    <w:rsid w:val="00D93887"/>
    <w:rsid w:val="00D95CA4"/>
    <w:rsid w:val="00D97C13"/>
    <w:rsid w:val="00DA2A1C"/>
    <w:rsid w:val="00DB0857"/>
    <w:rsid w:val="00DB56AC"/>
    <w:rsid w:val="00DD0B4B"/>
    <w:rsid w:val="00DD22F9"/>
    <w:rsid w:val="00DE1FC5"/>
    <w:rsid w:val="00DE799A"/>
    <w:rsid w:val="00DE7A97"/>
    <w:rsid w:val="00DF34B3"/>
    <w:rsid w:val="00DF4308"/>
    <w:rsid w:val="00DF5878"/>
    <w:rsid w:val="00E07ED1"/>
    <w:rsid w:val="00E1586F"/>
    <w:rsid w:val="00E22579"/>
    <w:rsid w:val="00E234B0"/>
    <w:rsid w:val="00E26ACB"/>
    <w:rsid w:val="00E335DA"/>
    <w:rsid w:val="00E36029"/>
    <w:rsid w:val="00E3678B"/>
    <w:rsid w:val="00E43F2B"/>
    <w:rsid w:val="00E6386B"/>
    <w:rsid w:val="00E7020A"/>
    <w:rsid w:val="00E75682"/>
    <w:rsid w:val="00E908D9"/>
    <w:rsid w:val="00E92728"/>
    <w:rsid w:val="00E931A1"/>
    <w:rsid w:val="00EA3036"/>
    <w:rsid w:val="00EA6C0D"/>
    <w:rsid w:val="00EB0091"/>
    <w:rsid w:val="00EB284F"/>
    <w:rsid w:val="00EC5A8C"/>
    <w:rsid w:val="00ED0596"/>
    <w:rsid w:val="00ED1F2C"/>
    <w:rsid w:val="00ED321C"/>
    <w:rsid w:val="00ED3960"/>
    <w:rsid w:val="00ED6C4E"/>
    <w:rsid w:val="00EE2116"/>
    <w:rsid w:val="00EE5AA5"/>
    <w:rsid w:val="00EF4D30"/>
    <w:rsid w:val="00EF7C85"/>
    <w:rsid w:val="00EF7D9A"/>
    <w:rsid w:val="00F1061B"/>
    <w:rsid w:val="00F108E5"/>
    <w:rsid w:val="00F11A3B"/>
    <w:rsid w:val="00F13097"/>
    <w:rsid w:val="00F16901"/>
    <w:rsid w:val="00F248CE"/>
    <w:rsid w:val="00F265B0"/>
    <w:rsid w:val="00F300C8"/>
    <w:rsid w:val="00F303AE"/>
    <w:rsid w:val="00F346F0"/>
    <w:rsid w:val="00F35E76"/>
    <w:rsid w:val="00F4316F"/>
    <w:rsid w:val="00F44337"/>
    <w:rsid w:val="00F5137D"/>
    <w:rsid w:val="00F53B2B"/>
    <w:rsid w:val="00F56BAE"/>
    <w:rsid w:val="00F604A5"/>
    <w:rsid w:val="00F656AC"/>
    <w:rsid w:val="00F66070"/>
    <w:rsid w:val="00F672EF"/>
    <w:rsid w:val="00F7199D"/>
    <w:rsid w:val="00F800F0"/>
    <w:rsid w:val="00F81A5C"/>
    <w:rsid w:val="00F85611"/>
    <w:rsid w:val="00F9718D"/>
    <w:rsid w:val="00FA4AF2"/>
    <w:rsid w:val="00FB2E73"/>
    <w:rsid w:val="00FB6A81"/>
    <w:rsid w:val="00FC4EA9"/>
    <w:rsid w:val="00FD0EB1"/>
    <w:rsid w:val="00FD1444"/>
    <w:rsid w:val="00FD226F"/>
    <w:rsid w:val="00FD2D43"/>
    <w:rsid w:val="00FD35BC"/>
    <w:rsid w:val="00FD68D4"/>
    <w:rsid w:val="00FD7A37"/>
    <w:rsid w:val="00FE04B2"/>
    <w:rsid w:val="00FE08E6"/>
    <w:rsid w:val="00FE1B35"/>
    <w:rsid w:val="00FE5980"/>
    <w:rsid w:val="00FE66D3"/>
    <w:rsid w:val="00FE6893"/>
    <w:rsid w:val="00FE6E92"/>
    <w:rsid w:val="00FF1286"/>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link w:val="FooterChar"/>
    <w:uiPriority w:val="99"/>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styleId="Hyperlink">
    <w:name w:val="Hyperlink"/>
    <w:basedOn w:val="DefaultParagraphFont"/>
    <w:uiPriority w:val="99"/>
    <w:unhideWhenUsed/>
    <w:rsid w:val="00A42B82"/>
    <w:rPr>
      <w:color w:val="0000FF" w:themeColor="hyperlink"/>
      <w:u w:val="single"/>
    </w:rPr>
  </w:style>
  <w:style w:type="character" w:customStyle="1" w:styleId="FooterChar">
    <w:name w:val="Footer Char"/>
    <w:basedOn w:val="DefaultParagraphFont"/>
    <w:link w:val="Footer"/>
    <w:uiPriority w:val="99"/>
    <w:rsid w:val="00441E01"/>
    <w:rPr>
      <w:sz w:val="24"/>
    </w:rPr>
  </w:style>
  <w:style w:type="paragraph" w:styleId="ListParagraph">
    <w:name w:val="List Paragraph"/>
    <w:basedOn w:val="Normal"/>
    <w:uiPriority w:val="34"/>
    <w:qFormat/>
    <w:rsid w:val="00D613BF"/>
    <w:pPr>
      <w:ind w:left="720"/>
      <w:contextualSpacing/>
    </w:pPr>
  </w:style>
  <w:style w:type="character" w:customStyle="1" w:styleId="h31">
    <w:name w:val="h31"/>
    <w:basedOn w:val="DefaultParagraphFont"/>
    <w:rsid w:val="00E1586F"/>
    <w:rPr>
      <w:rFonts w:ascii="Arial Black" w:hAnsi="Arial Black" w:hint="default"/>
      <w:b w:val="0"/>
      <w:bCs w:val="0"/>
      <w:color w:val="000000"/>
      <w:sz w:val="24"/>
      <w:szCs w:val="24"/>
    </w:rPr>
  </w:style>
  <w:style w:type="paragraph" w:styleId="BalloonText">
    <w:name w:val="Balloon Text"/>
    <w:basedOn w:val="Normal"/>
    <w:link w:val="BalloonTextChar"/>
    <w:uiPriority w:val="99"/>
    <w:semiHidden/>
    <w:unhideWhenUsed/>
    <w:rsid w:val="002A77B4"/>
    <w:rPr>
      <w:rFonts w:ascii="Tahoma" w:hAnsi="Tahoma" w:cs="Tahoma"/>
      <w:sz w:val="16"/>
      <w:szCs w:val="16"/>
    </w:rPr>
  </w:style>
  <w:style w:type="character" w:customStyle="1" w:styleId="BalloonTextChar">
    <w:name w:val="Balloon Text Char"/>
    <w:basedOn w:val="DefaultParagraphFont"/>
    <w:link w:val="BalloonText"/>
    <w:uiPriority w:val="99"/>
    <w:semiHidden/>
    <w:rsid w:val="002A7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link w:val="FooterChar"/>
    <w:uiPriority w:val="99"/>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styleId="Hyperlink">
    <w:name w:val="Hyperlink"/>
    <w:basedOn w:val="DefaultParagraphFont"/>
    <w:uiPriority w:val="99"/>
    <w:unhideWhenUsed/>
    <w:rsid w:val="00A42B82"/>
    <w:rPr>
      <w:color w:val="0000FF" w:themeColor="hyperlink"/>
      <w:u w:val="single"/>
    </w:rPr>
  </w:style>
  <w:style w:type="character" w:customStyle="1" w:styleId="FooterChar">
    <w:name w:val="Footer Char"/>
    <w:basedOn w:val="DefaultParagraphFont"/>
    <w:link w:val="Footer"/>
    <w:uiPriority w:val="99"/>
    <w:rsid w:val="00441E01"/>
    <w:rPr>
      <w:sz w:val="24"/>
    </w:rPr>
  </w:style>
  <w:style w:type="paragraph" w:styleId="ListParagraph">
    <w:name w:val="List Paragraph"/>
    <w:basedOn w:val="Normal"/>
    <w:uiPriority w:val="34"/>
    <w:qFormat/>
    <w:rsid w:val="00D613BF"/>
    <w:pPr>
      <w:ind w:left="720"/>
      <w:contextualSpacing/>
    </w:pPr>
  </w:style>
  <w:style w:type="character" w:customStyle="1" w:styleId="h31">
    <w:name w:val="h31"/>
    <w:basedOn w:val="DefaultParagraphFont"/>
    <w:rsid w:val="00E1586F"/>
    <w:rPr>
      <w:rFonts w:ascii="Arial Black" w:hAnsi="Arial Black" w:hint="default"/>
      <w:b w:val="0"/>
      <w:bCs w:val="0"/>
      <w:color w:val="000000"/>
      <w:sz w:val="24"/>
      <w:szCs w:val="24"/>
    </w:rPr>
  </w:style>
  <w:style w:type="paragraph" w:styleId="BalloonText">
    <w:name w:val="Balloon Text"/>
    <w:basedOn w:val="Normal"/>
    <w:link w:val="BalloonTextChar"/>
    <w:uiPriority w:val="99"/>
    <w:semiHidden/>
    <w:unhideWhenUsed/>
    <w:rsid w:val="002A77B4"/>
    <w:rPr>
      <w:rFonts w:ascii="Tahoma" w:hAnsi="Tahoma" w:cs="Tahoma"/>
      <w:sz w:val="16"/>
      <w:szCs w:val="16"/>
    </w:rPr>
  </w:style>
  <w:style w:type="character" w:customStyle="1" w:styleId="BalloonTextChar">
    <w:name w:val="Balloon Text Char"/>
    <w:basedOn w:val="DefaultParagraphFont"/>
    <w:link w:val="BalloonText"/>
    <w:uiPriority w:val="99"/>
    <w:semiHidden/>
    <w:rsid w:val="002A7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s.leg.wa.gov/RCW/default.aspx?cite=19.108.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42.5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pps.leg.wa.gov/rcw/default.aspx?cite=42.56.230" TargetMode="External"/><Relationship Id="rId4" Type="http://schemas.microsoft.com/office/2007/relationships/stylesWithEffects" Target="stylesWithEffects.xml"/><Relationship Id="rId9" Type="http://schemas.openxmlformats.org/officeDocument/2006/relationships/hyperlink" Target="http://apps.leg.wa.gov/rcw/default.aspx?cite=42.56.2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F1D3-9F11-482E-B082-FE4B32F3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Podszus, Rebecca (ATG)</dc:creator>
  <cp:lastModifiedBy>Aho, Brionna (ATG)</cp:lastModifiedBy>
  <cp:revision>2</cp:revision>
  <cp:lastPrinted>2016-08-11T16:14:00Z</cp:lastPrinted>
  <dcterms:created xsi:type="dcterms:W3CDTF">2016-08-17T18:05:00Z</dcterms:created>
  <dcterms:modified xsi:type="dcterms:W3CDTF">2016-08-17T18:05:00Z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1601681058</vt:i4>
  </property>
  <property fmtid="{D5CDD505-2E9C-101B-9397-08002B2CF9AE}" pid="3" name="_NewReviewCycle">
    <vt:lpwstr/>
  </property>
  <property fmtid="{D5CDD505-2E9C-101B-9397-08002B2CF9AE}" pid="4" name="_EmailSubject">
    <vt:lpwstr>Sunhsine Committee - May 17 Minutes - Adopted</vt:lpwstr>
  </property>
  <property fmtid="{D5CDD505-2E9C-101B-9397-08002B2CF9AE}" pid="5" name="_AuthorEmail">
    <vt:lpwstr>MelindaB1@ATG.WA.GOV</vt:lpwstr>
  </property>
  <property fmtid="{D5CDD505-2E9C-101B-9397-08002B2CF9AE}" pid="6" name="_AuthorEmailDisplayName">
    <vt:lpwstr>Brown, Melinda (ATG)</vt:lpwstr>
  </property>
  <property fmtid="{D5CDD505-2E9C-101B-9397-08002B2CF9AE}" pid="7" name="_ReviewingToolsShownOnce">
    <vt:lpwstr/>
  </property>
</Properties>
</file>